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9DF4" w14:textId="2852A162" w:rsidR="00527230" w:rsidRPr="00424895" w:rsidRDefault="00527230" w:rsidP="00D1786A">
      <w:pPr>
        <w:pStyle w:val="pt-21"/>
        <w:shd w:val="clear" w:color="auto" w:fill="FFFFFF"/>
        <w:spacing w:before="0" w:beforeAutospacing="0" w:after="0" w:afterAutospacing="0" w:line="288" w:lineRule="auto"/>
        <w:jc w:val="center"/>
        <w:rPr>
          <w:rStyle w:val="pt-a0-000002"/>
          <w:color w:val="000000"/>
          <w:sz w:val="26"/>
          <w:szCs w:val="26"/>
        </w:rPr>
      </w:pPr>
      <w:r w:rsidRPr="00424895">
        <w:rPr>
          <w:rStyle w:val="pt-a0-000002"/>
          <w:color w:val="000000"/>
          <w:sz w:val="26"/>
          <w:szCs w:val="26"/>
        </w:rPr>
        <w:t xml:space="preserve">Перечень замечаний </w:t>
      </w:r>
      <w:r w:rsidR="00DE7781" w:rsidRPr="00424895">
        <w:rPr>
          <w:rStyle w:val="pt-a0-000002"/>
          <w:color w:val="000000"/>
          <w:sz w:val="26"/>
          <w:szCs w:val="26"/>
        </w:rPr>
        <w:br/>
      </w:r>
      <w:r w:rsidRPr="00424895">
        <w:rPr>
          <w:rStyle w:val="pt-a0-000002"/>
          <w:color w:val="000000"/>
          <w:sz w:val="26"/>
          <w:szCs w:val="26"/>
        </w:rPr>
        <w:t>к проекту приказа МВД Р</w:t>
      </w:r>
      <w:r w:rsidR="00DE7781" w:rsidRPr="00424895">
        <w:rPr>
          <w:rStyle w:val="pt-a0-000002"/>
          <w:color w:val="000000"/>
          <w:sz w:val="26"/>
          <w:szCs w:val="26"/>
        </w:rPr>
        <w:t>оссии</w:t>
      </w:r>
      <w:r w:rsidRPr="00424895">
        <w:rPr>
          <w:sz w:val="26"/>
          <w:szCs w:val="26"/>
        </w:rPr>
        <w:t xml:space="preserve"> </w:t>
      </w:r>
      <w:r w:rsidR="00DE7781" w:rsidRPr="00424895">
        <w:rPr>
          <w:sz w:val="26"/>
          <w:szCs w:val="26"/>
        </w:rPr>
        <w:br/>
      </w:r>
      <w:r w:rsidR="00D521BC" w:rsidRPr="00424895">
        <w:rPr>
          <w:rStyle w:val="pt-a0-000002"/>
          <w:color w:val="000000"/>
          <w:sz w:val="26"/>
          <w:szCs w:val="26"/>
        </w:rPr>
        <w:t>"</w:t>
      </w:r>
      <w:r w:rsidRPr="00424895">
        <w:rPr>
          <w:rStyle w:val="pt-a0-000002"/>
          <w:color w:val="000000"/>
          <w:sz w:val="26"/>
          <w:szCs w:val="26"/>
        </w:rPr>
        <w:t>Об</w:t>
      </w:r>
      <w:r w:rsidR="00DE7781" w:rsidRPr="00424895">
        <w:rPr>
          <w:rStyle w:val="pt-a0-000002"/>
          <w:color w:val="000000"/>
          <w:sz w:val="26"/>
          <w:szCs w:val="26"/>
        </w:rPr>
        <w:t> </w:t>
      </w:r>
      <w:r w:rsidRPr="00424895">
        <w:rPr>
          <w:rStyle w:val="pt-a0-000002"/>
          <w:color w:val="000000"/>
          <w:sz w:val="26"/>
          <w:szCs w:val="26"/>
        </w:rPr>
        <w:t>утверждении Криминалистических требований к</w:t>
      </w:r>
      <w:r w:rsidR="00DE7781" w:rsidRPr="00424895">
        <w:rPr>
          <w:rStyle w:val="pt-a0-000002"/>
          <w:color w:val="000000"/>
          <w:sz w:val="26"/>
          <w:szCs w:val="26"/>
        </w:rPr>
        <w:t> </w:t>
      </w:r>
      <w:r w:rsidRPr="00424895">
        <w:rPr>
          <w:rStyle w:val="pt-a0-000002"/>
          <w:color w:val="000000"/>
          <w:sz w:val="26"/>
          <w:szCs w:val="26"/>
        </w:rPr>
        <w:t>техническим характеристикам гражданского и</w:t>
      </w:r>
      <w:r w:rsidR="00DE7781" w:rsidRPr="00424895">
        <w:rPr>
          <w:rStyle w:val="pt-a0-000002"/>
          <w:color w:val="000000"/>
          <w:sz w:val="26"/>
          <w:szCs w:val="26"/>
        </w:rPr>
        <w:t> </w:t>
      </w:r>
      <w:r w:rsidRPr="00424895">
        <w:rPr>
          <w:rStyle w:val="pt-a0-000002"/>
          <w:color w:val="000000"/>
          <w:sz w:val="26"/>
          <w:szCs w:val="26"/>
        </w:rPr>
        <w:t xml:space="preserve">служебного оружия, </w:t>
      </w:r>
      <w:r w:rsidR="00DE7781" w:rsidRPr="00424895">
        <w:rPr>
          <w:rStyle w:val="pt-a0-000002"/>
          <w:color w:val="000000"/>
          <w:sz w:val="26"/>
          <w:szCs w:val="26"/>
        </w:rPr>
        <w:br/>
      </w:r>
      <w:r w:rsidRPr="00424895">
        <w:rPr>
          <w:rStyle w:val="pt-a0-000002"/>
          <w:color w:val="000000"/>
          <w:sz w:val="26"/>
          <w:szCs w:val="26"/>
        </w:rPr>
        <w:t>а</w:t>
      </w:r>
      <w:r w:rsidR="00DE7781" w:rsidRPr="00424895">
        <w:rPr>
          <w:rStyle w:val="pt-a0-000002"/>
          <w:color w:val="000000"/>
          <w:sz w:val="26"/>
          <w:szCs w:val="26"/>
        </w:rPr>
        <w:t> </w:t>
      </w:r>
      <w:r w:rsidRPr="00424895">
        <w:rPr>
          <w:rStyle w:val="pt-a0-000002"/>
          <w:color w:val="000000"/>
          <w:sz w:val="26"/>
          <w:szCs w:val="26"/>
        </w:rPr>
        <w:t>также патронов к</w:t>
      </w:r>
      <w:r w:rsidR="00DE7781" w:rsidRPr="00424895">
        <w:rPr>
          <w:rStyle w:val="pt-a0-000002"/>
          <w:color w:val="000000"/>
          <w:sz w:val="26"/>
          <w:szCs w:val="26"/>
        </w:rPr>
        <w:t> </w:t>
      </w:r>
      <w:r w:rsidRPr="00424895">
        <w:rPr>
          <w:rStyle w:val="pt-a0-000002"/>
          <w:color w:val="000000"/>
          <w:sz w:val="26"/>
          <w:szCs w:val="26"/>
        </w:rPr>
        <w:t>нему</w:t>
      </w:r>
      <w:r w:rsidR="00D521BC" w:rsidRPr="00424895">
        <w:rPr>
          <w:rStyle w:val="pt-a0-000002"/>
          <w:color w:val="000000"/>
          <w:sz w:val="26"/>
          <w:szCs w:val="26"/>
        </w:rPr>
        <w:t>"</w:t>
      </w:r>
    </w:p>
    <w:p w14:paraId="6E7D0D2B" w14:textId="77777777" w:rsidR="005C6BA8" w:rsidRPr="00584EA4" w:rsidRDefault="005C6BA8" w:rsidP="00D1786A">
      <w:pPr>
        <w:pStyle w:val="pt-21"/>
        <w:shd w:val="clear" w:color="auto" w:fill="FFFFFF"/>
        <w:spacing w:before="0" w:beforeAutospacing="0" w:after="0" w:afterAutospacing="0" w:line="288" w:lineRule="auto"/>
        <w:ind w:firstLine="734"/>
        <w:jc w:val="both"/>
        <w:rPr>
          <w:rStyle w:val="pt-a0-000002"/>
          <w:color w:val="00000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1606"/>
        <w:gridCol w:w="4264"/>
        <w:gridCol w:w="3761"/>
        <w:gridCol w:w="4828"/>
      </w:tblGrid>
      <w:tr w:rsidR="00294B8C" w:rsidRPr="00584EA4" w14:paraId="000886FA" w14:textId="77777777" w:rsidTr="005918B2">
        <w:trPr>
          <w:cantSplit/>
          <w:tblHeader/>
        </w:trPr>
        <w:tc>
          <w:tcPr>
            <w:tcW w:w="0" w:type="auto"/>
            <w:vAlign w:val="center"/>
          </w:tcPr>
          <w:p w14:paraId="7FAA0A76" w14:textId="79556E23" w:rsidR="00484FFA" w:rsidRPr="00584EA4" w:rsidRDefault="00484FFA" w:rsidP="00D1786A">
            <w:pPr>
              <w:pStyle w:val="pt-21"/>
              <w:keepNext/>
              <w:spacing w:before="0" w:beforeAutospacing="0" w:after="0" w:afterAutospacing="0" w:line="288" w:lineRule="auto"/>
              <w:jc w:val="center"/>
              <w:rPr>
                <w:color w:val="000000"/>
              </w:rPr>
            </w:pPr>
            <w:r w:rsidRPr="00584EA4">
              <w:rPr>
                <w:color w:val="000000"/>
              </w:rPr>
              <w:t>№п/п</w:t>
            </w:r>
          </w:p>
        </w:tc>
        <w:tc>
          <w:tcPr>
            <w:tcW w:w="0" w:type="auto"/>
            <w:vAlign w:val="center"/>
          </w:tcPr>
          <w:p w14:paraId="55466CC4" w14:textId="7734B894" w:rsidR="00484FFA" w:rsidRPr="00584EA4" w:rsidRDefault="00053344" w:rsidP="00D1786A">
            <w:pPr>
              <w:pStyle w:val="pt-21"/>
              <w:keepNext/>
              <w:spacing w:before="0" w:beforeAutospacing="0" w:after="0" w:afterAutospacing="0" w:line="288" w:lineRule="auto"/>
              <w:jc w:val="center"/>
              <w:rPr>
                <w:color w:val="000000"/>
              </w:rPr>
            </w:pPr>
            <w:r w:rsidRPr="00584EA4">
              <w:rPr>
                <w:color w:val="000000"/>
              </w:rPr>
              <w:t xml:space="preserve">Номера пунктов </w:t>
            </w:r>
            <w:r w:rsidR="009D022B" w:rsidRPr="00584EA4">
              <w:rPr>
                <w:color w:val="000000"/>
              </w:rPr>
              <w:t>приложения к</w:t>
            </w:r>
            <w:r w:rsidR="0000755B" w:rsidRPr="00584EA4">
              <w:rPr>
                <w:color w:val="000000"/>
              </w:rPr>
              <w:t> </w:t>
            </w:r>
            <w:r w:rsidR="009D022B" w:rsidRPr="00584EA4">
              <w:rPr>
                <w:color w:val="000000"/>
              </w:rPr>
              <w:t>приказу</w:t>
            </w:r>
          </w:p>
        </w:tc>
        <w:tc>
          <w:tcPr>
            <w:tcW w:w="0" w:type="auto"/>
            <w:vAlign w:val="center"/>
          </w:tcPr>
          <w:p w14:paraId="09C77EB6" w14:textId="732B6FAD" w:rsidR="00484FFA" w:rsidRPr="00584EA4" w:rsidRDefault="008453EC" w:rsidP="00D1786A">
            <w:pPr>
              <w:pStyle w:val="pt-21"/>
              <w:keepNext/>
              <w:spacing w:before="0" w:beforeAutospacing="0" w:after="0" w:afterAutospacing="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Редакция проекта приказа</w:t>
            </w:r>
          </w:p>
        </w:tc>
        <w:tc>
          <w:tcPr>
            <w:tcW w:w="0" w:type="auto"/>
            <w:vAlign w:val="center"/>
          </w:tcPr>
          <w:p w14:paraId="4554C7FC" w14:textId="767CCFAB" w:rsidR="00484FFA" w:rsidRPr="00584EA4" w:rsidRDefault="00484FFA" w:rsidP="00D1786A">
            <w:pPr>
              <w:pStyle w:val="pt-21"/>
              <w:keepNext/>
              <w:spacing w:before="0" w:beforeAutospacing="0" w:after="0" w:afterAutospacing="0" w:line="288" w:lineRule="auto"/>
              <w:jc w:val="center"/>
              <w:rPr>
                <w:color w:val="000000"/>
              </w:rPr>
            </w:pPr>
            <w:r w:rsidRPr="00584EA4">
              <w:rPr>
                <w:color w:val="000000"/>
              </w:rPr>
              <w:t>Предлагается</w:t>
            </w:r>
          </w:p>
        </w:tc>
        <w:tc>
          <w:tcPr>
            <w:tcW w:w="0" w:type="auto"/>
            <w:vAlign w:val="center"/>
          </w:tcPr>
          <w:p w14:paraId="6088ED68" w14:textId="508E337C" w:rsidR="00484FFA" w:rsidRPr="00584EA4" w:rsidRDefault="008453EC" w:rsidP="00D1786A">
            <w:pPr>
              <w:pStyle w:val="pt-21"/>
              <w:keepNext/>
              <w:spacing w:before="0" w:beforeAutospacing="0" w:after="0" w:afterAutospacing="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Обоснование </w:t>
            </w:r>
          </w:p>
        </w:tc>
      </w:tr>
      <w:tr w:rsidR="00294B8C" w:rsidRPr="008453EC" w14:paraId="16A1EF18" w14:textId="77777777" w:rsidTr="005918B2">
        <w:trPr>
          <w:cantSplit/>
        </w:trPr>
        <w:tc>
          <w:tcPr>
            <w:tcW w:w="0" w:type="auto"/>
          </w:tcPr>
          <w:p w14:paraId="3D162840" w14:textId="69967695" w:rsidR="00484FFA" w:rsidRPr="008453EC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51AC2132" w14:textId="3D0C001F" w:rsidR="004F2BE2" w:rsidRPr="008453EC" w:rsidRDefault="00053344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8453EC">
              <w:rPr>
                <w:color w:val="000000"/>
              </w:rPr>
              <w:t xml:space="preserve">1 (исключения из области </w:t>
            </w:r>
            <w:r w:rsidR="00EC58EE" w:rsidRPr="008453EC">
              <w:rPr>
                <w:color w:val="000000"/>
              </w:rPr>
              <w:t>применения</w:t>
            </w:r>
            <w:r w:rsidRPr="008453EC"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14:paraId="538261BD" w14:textId="55917111" w:rsidR="00484FFA" w:rsidRPr="008453EC" w:rsidRDefault="008453E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8453EC">
              <w:rPr>
                <w:color w:val="000000"/>
                <w:shd w:val="clear" w:color="auto" w:fill="FFFFFF"/>
              </w:rPr>
              <w:t xml:space="preserve">Настоящие Криминалистические требования к техническим характеристикам гражданского и служебного оружия, а также патронов к нему устанавливают обязательные к соблюдению специальные технические параметры гражданского, служебного оружия, патронов к нему </w:t>
            </w:r>
            <w:r w:rsidRPr="005F0DF0">
              <w:rPr>
                <w:b/>
                <w:color w:val="000000"/>
                <w:shd w:val="clear" w:color="auto" w:fill="FFFFFF"/>
              </w:rPr>
              <w:t>(за исключением оружия, имеющего культурную ценность, в том числе копий старинного (антикварного) оружия и реплик старинного (антикварного) оружия).</w:t>
            </w:r>
          </w:p>
        </w:tc>
        <w:tc>
          <w:tcPr>
            <w:tcW w:w="0" w:type="auto"/>
          </w:tcPr>
          <w:p w14:paraId="4BEC830D" w14:textId="44780700" w:rsidR="001A091E" w:rsidRPr="008453EC" w:rsidRDefault="001A091E" w:rsidP="005F0DF0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8453EC">
              <w:rPr>
                <w:color w:val="000000"/>
              </w:rPr>
              <w:t xml:space="preserve">Исключить распространение криминалистических требований </w:t>
            </w:r>
            <w:r w:rsidRPr="005F0DF0">
              <w:rPr>
                <w:b/>
                <w:color w:val="000000"/>
              </w:rPr>
              <w:t>на продукцию, производимую только для экспорта.</w:t>
            </w:r>
            <w:r w:rsidR="008453EC" w:rsidRPr="005F0DF0">
              <w:rPr>
                <w:b/>
                <w:color w:val="000000"/>
              </w:rPr>
              <w:t xml:space="preserve"> </w:t>
            </w:r>
            <w:r w:rsidR="008453EC">
              <w:rPr>
                <w:color w:val="000000"/>
              </w:rPr>
              <w:t>Дополнить пункт 1 указанной нормой.</w:t>
            </w:r>
          </w:p>
        </w:tc>
        <w:tc>
          <w:tcPr>
            <w:tcW w:w="0" w:type="auto"/>
          </w:tcPr>
          <w:p w14:paraId="4B6C5912" w14:textId="1E208646" w:rsidR="00484FFA" w:rsidRPr="008453EC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8453EC">
              <w:rPr>
                <w:color w:val="000000"/>
              </w:rPr>
              <w:t xml:space="preserve">В соответствии с п.7 </w:t>
            </w:r>
            <w:r w:rsidR="001A091E" w:rsidRPr="008453EC">
              <w:rPr>
                <w:color w:val="000000"/>
              </w:rPr>
              <w:t>с</w:t>
            </w:r>
            <w:r w:rsidRPr="008453EC">
              <w:rPr>
                <w:color w:val="000000"/>
              </w:rPr>
              <w:t xml:space="preserve">т.6 </w:t>
            </w:r>
            <w:r w:rsidR="001A091E" w:rsidRPr="008453EC">
              <w:rPr>
                <w:color w:val="000000"/>
              </w:rPr>
              <w:t xml:space="preserve">Федерального закона "Об оружии" </w:t>
            </w:r>
            <w:bookmarkStart w:id="0" w:name="sub_61"/>
            <w:r w:rsidR="001A091E" w:rsidRPr="008453EC">
              <w:rPr>
                <w:color w:val="000000"/>
              </w:rPr>
              <w:t>на территории Российской Федерации запреща</w:t>
            </w:r>
            <w:r w:rsidR="001E459C" w:rsidRPr="008453EC">
              <w:rPr>
                <w:color w:val="000000"/>
              </w:rPr>
              <w:t>е</w:t>
            </w:r>
            <w:r w:rsidR="001A091E" w:rsidRPr="008453EC">
              <w:rPr>
                <w:color w:val="000000"/>
              </w:rPr>
              <w:t>тся</w:t>
            </w:r>
            <w:r w:rsidR="001E459C" w:rsidRPr="008453EC">
              <w:rPr>
                <w:color w:val="000000"/>
              </w:rPr>
              <w:t xml:space="preserve"> </w:t>
            </w:r>
            <w:r w:rsidR="001E459C" w:rsidRPr="008453EC">
              <w:t>продажа, передача, приобретение оружия и патронов к нему, производимых только для экспорта.</w:t>
            </w:r>
            <w:bookmarkEnd w:id="0"/>
            <w:r w:rsidRPr="008453EC">
              <w:rPr>
                <w:color w:val="000000"/>
              </w:rPr>
              <w:t xml:space="preserve"> </w:t>
            </w:r>
          </w:p>
        </w:tc>
      </w:tr>
      <w:tr w:rsidR="00294B8C" w:rsidRPr="005F0DF0" w14:paraId="4C574B96" w14:textId="77777777" w:rsidTr="005918B2">
        <w:trPr>
          <w:cantSplit/>
        </w:trPr>
        <w:tc>
          <w:tcPr>
            <w:tcW w:w="0" w:type="auto"/>
          </w:tcPr>
          <w:p w14:paraId="21DD6FEA" w14:textId="4C5030AF" w:rsidR="00484FFA" w:rsidRPr="005F0DF0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71B2160" w14:textId="537191C5" w:rsidR="00484FFA" w:rsidRPr="005F0DF0" w:rsidRDefault="00053344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F0DF0">
              <w:rPr>
                <w:color w:val="000000"/>
              </w:rPr>
              <w:t>1 (</w:t>
            </w:r>
            <w:r w:rsidR="00EC58EE" w:rsidRPr="005F0DF0">
              <w:rPr>
                <w:color w:val="000000"/>
              </w:rPr>
              <w:t>исключения из области применения</w:t>
            </w:r>
            <w:r w:rsidRPr="005F0DF0"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14:paraId="76DC30A5" w14:textId="5D940579" w:rsidR="00484FFA" w:rsidRPr="005F0DF0" w:rsidRDefault="005F0DF0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F0DF0">
              <w:rPr>
                <w:color w:val="000000"/>
                <w:shd w:val="clear" w:color="auto" w:fill="FFFFFF"/>
              </w:rPr>
              <w:t xml:space="preserve">Настоящие Криминалистические требования к техническим характеристикам гражданского и служебного оружия, а также патронов к нему устанавливают обязательные к соблюдению специальные технические параметры гражданского, служебного оружия, патронов к нему </w:t>
            </w:r>
            <w:r w:rsidRPr="005F0DF0">
              <w:rPr>
                <w:b/>
                <w:color w:val="000000"/>
                <w:shd w:val="clear" w:color="auto" w:fill="FFFFFF"/>
              </w:rPr>
              <w:t>(за исключением оружия, имеющего культурную ценность, в том числе копий старинного (антикварного) оружия и реплик старинного (антикварного) оружия).</w:t>
            </w:r>
          </w:p>
        </w:tc>
        <w:tc>
          <w:tcPr>
            <w:tcW w:w="0" w:type="auto"/>
          </w:tcPr>
          <w:p w14:paraId="784322CC" w14:textId="58679618" w:rsidR="00484FFA" w:rsidRPr="005F0DF0" w:rsidRDefault="0062788D" w:rsidP="005F0DF0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F0DF0">
              <w:rPr>
                <w:color w:val="000000"/>
              </w:rPr>
              <w:t xml:space="preserve">Исключить распространение криминалистических требований </w:t>
            </w:r>
            <w:r w:rsidRPr="005F0DF0">
              <w:rPr>
                <w:b/>
                <w:color w:val="000000"/>
              </w:rPr>
              <w:t xml:space="preserve">на продукцию, выпущенную в обращение на территории Российской Федерации до вступления в силу </w:t>
            </w:r>
            <w:r w:rsidR="005F0DF0">
              <w:rPr>
                <w:b/>
                <w:color w:val="000000"/>
              </w:rPr>
              <w:t xml:space="preserve">настоящего проекта </w:t>
            </w:r>
            <w:r w:rsidRPr="005F0DF0">
              <w:rPr>
                <w:b/>
                <w:color w:val="000000"/>
              </w:rPr>
              <w:t>приказа МВД России.</w:t>
            </w:r>
            <w:r w:rsidR="005F0DF0">
              <w:rPr>
                <w:color w:val="000000"/>
              </w:rPr>
              <w:t xml:space="preserve"> </w:t>
            </w:r>
            <w:r w:rsidR="005F0DF0">
              <w:rPr>
                <w:color w:val="000000"/>
              </w:rPr>
              <w:t>Дополнить пункт 1 указанной нормой.</w:t>
            </w:r>
          </w:p>
        </w:tc>
        <w:tc>
          <w:tcPr>
            <w:tcW w:w="0" w:type="auto"/>
          </w:tcPr>
          <w:p w14:paraId="429AEBDD" w14:textId="4C1E4FE0" w:rsidR="00484FFA" w:rsidRPr="005F0DF0" w:rsidRDefault="00D401F7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F0DF0">
              <w:rPr>
                <w:color w:val="000000"/>
              </w:rPr>
              <w:t>В соответствии с п.1 ст.6 Федерального закона "Об оружии" на территории Российской Федерации</w:t>
            </w:r>
            <w:r w:rsidR="009B5854" w:rsidRPr="005F0DF0">
              <w:rPr>
                <w:color w:val="000000"/>
              </w:rPr>
              <w:t xml:space="preserve"> запрещается </w:t>
            </w:r>
            <w:r w:rsidR="009B5854" w:rsidRPr="005F0DF0">
              <w:t>оборот гражданского и служебного оружия</w:t>
            </w:r>
            <w:r w:rsidR="00CE43F5" w:rsidRPr="005F0DF0">
              <w:t xml:space="preserve"> и патронов к нему, имеющих технические характеристики, не соответствующие криминалистическим требованиям.</w:t>
            </w:r>
            <w:r w:rsidR="007E514B" w:rsidRPr="005F0DF0">
              <w:t xml:space="preserve"> При отсутс</w:t>
            </w:r>
            <w:r w:rsidR="002B1ED5" w:rsidRPr="005F0DF0">
              <w:t>т</w:t>
            </w:r>
            <w:r w:rsidR="007E514B" w:rsidRPr="005F0DF0">
              <w:t xml:space="preserve">вии </w:t>
            </w:r>
            <w:r w:rsidR="00071D7A" w:rsidRPr="005F0DF0">
              <w:t xml:space="preserve">предлагаемого исключения </w:t>
            </w:r>
            <w:r w:rsidR="007E514B" w:rsidRPr="005F0DF0">
              <w:t xml:space="preserve">все </w:t>
            </w:r>
            <w:r w:rsidR="00071D7A" w:rsidRPr="005F0DF0">
              <w:t>изделия, находящиеся в обращении на территории Российской Федерации</w:t>
            </w:r>
            <w:r w:rsidR="002D5183" w:rsidRPr="005F0DF0">
              <w:t>,</w:t>
            </w:r>
            <w:r w:rsidR="00071D7A" w:rsidRPr="005F0DF0">
              <w:t xml:space="preserve"> должны быть приведены в соответствие с </w:t>
            </w:r>
            <w:r w:rsidR="007E514B" w:rsidRPr="005F0DF0">
              <w:t>вновь вводимы</w:t>
            </w:r>
            <w:r w:rsidR="00071D7A" w:rsidRPr="005F0DF0">
              <w:t>ми</w:t>
            </w:r>
            <w:r w:rsidR="007E514B" w:rsidRPr="005F0DF0">
              <w:t xml:space="preserve"> кримтребования</w:t>
            </w:r>
            <w:r w:rsidR="00071D7A" w:rsidRPr="005F0DF0">
              <w:t xml:space="preserve">ми или изъяты из оборота. </w:t>
            </w:r>
          </w:p>
        </w:tc>
      </w:tr>
      <w:tr w:rsidR="00294B8C" w:rsidRPr="00584EA4" w14:paraId="3FF58AEC" w14:textId="77777777" w:rsidTr="005918B2">
        <w:trPr>
          <w:cantSplit/>
        </w:trPr>
        <w:tc>
          <w:tcPr>
            <w:tcW w:w="0" w:type="auto"/>
          </w:tcPr>
          <w:p w14:paraId="61D9A6F7" w14:textId="3B687B66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0EBD1148" w14:textId="6A0DFC52" w:rsidR="00484FFA" w:rsidRPr="00584EA4" w:rsidRDefault="003C790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 (основные понятия и термины)</w:t>
            </w:r>
          </w:p>
        </w:tc>
        <w:tc>
          <w:tcPr>
            <w:tcW w:w="0" w:type="auto"/>
          </w:tcPr>
          <w:p w14:paraId="064CB44D" w14:textId="7871B673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механическая обработка</w:t>
            </w:r>
            <w:r w:rsidR="00E80C95" w:rsidRPr="00584EA4">
              <w:rPr>
                <w:color w:val="000000"/>
              </w:rPr>
              <w:t> —</w:t>
            </w:r>
            <w:r w:rsidRPr="00584EA4">
              <w:rPr>
                <w:color w:val="000000"/>
              </w:rPr>
              <w:t xml:space="preserve"> обработка поверхности детали с применением какого-либо инструмента</w:t>
            </w:r>
          </w:p>
        </w:tc>
        <w:tc>
          <w:tcPr>
            <w:tcW w:w="0" w:type="auto"/>
          </w:tcPr>
          <w:p w14:paraId="47ADA9D7" w14:textId="1061EC41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механическая обработка</w:t>
            </w:r>
            <w:r w:rsidR="00E80C95" w:rsidRPr="00584EA4">
              <w:rPr>
                <w:color w:val="000000"/>
              </w:rPr>
              <w:t> —</w:t>
            </w:r>
            <w:r w:rsidRPr="00584EA4">
              <w:rPr>
                <w:color w:val="000000"/>
              </w:rPr>
              <w:t xml:space="preserve"> обработка поверхности детали</w:t>
            </w:r>
            <w:r w:rsidR="00CD0A95" w:rsidRPr="00584EA4">
              <w:rPr>
                <w:color w:val="000000"/>
              </w:rPr>
              <w:t xml:space="preserve">, при которой осуществляется удаление </w:t>
            </w:r>
            <w:r w:rsidRPr="00584EA4">
              <w:rPr>
                <w:color w:val="000000"/>
              </w:rPr>
              <w:t>металла с применением какого-либо инструмента</w:t>
            </w:r>
          </w:p>
        </w:tc>
        <w:tc>
          <w:tcPr>
            <w:tcW w:w="0" w:type="auto"/>
          </w:tcPr>
          <w:p w14:paraId="6C597BF6" w14:textId="4A30C6E0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Приведение понятия в соответствие с общепринятым. </w:t>
            </w:r>
            <w:r w:rsidR="006D3590" w:rsidRPr="00584EA4">
              <w:rPr>
                <w:color w:val="000000"/>
              </w:rPr>
              <w:t>Применение инструмента для обработки поверхности не является достаточным идентифицирующим условием.</w:t>
            </w:r>
          </w:p>
        </w:tc>
      </w:tr>
      <w:tr w:rsidR="00294B8C" w:rsidRPr="00584EA4" w14:paraId="51FD6798" w14:textId="77777777" w:rsidTr="005918B2">
        <w:trPr>
          <w:cantSplit/>
        </w:trPr>
        <w:tc>
          <w:tcPr>
            <w:tcW w:w="0" w:type="auto"/>
          </w:tcPr>
          <w:p w14:paraId="432E52CD" w14:textId="3252B905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9DF51A1" w14:textId="7035D121" w:rsidR="00484FFA" w:rsidRPr="00584EA4" w:rsidRDefault="003C790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 (основные понятия и термины)</w:t>
            </w:r>
          </w:p>
        </w:tc>
        <w:tc>
          <w:tcPr>
            <w:tcW w:w="0" w:type="auto"/>
          </w:tcPr>
          <w:p w14:paraId="174B7BC9" w14:textId="0BB6C86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тип патрона</w:t>
            </w:r>
            <w:r w:rsidR="00D719E7" w:rsidRPr="00584EA4">
              <w:rPr>
                <w:color w:val="000000"/>
              </w:rPr>
              <w:t> —</w:t>
            </w:r>
            <w:r w:rsidRPr="00584EA4">
              <w:rPr>
                <w:color w:val="000000"/>
              </w:rPr>
              <w:t xml:space="preserve"> конструкция патрона, характеризующаяся основными размерными характеристиками и свойствами (предназначенностью)</w:t>
            </w:r>
          </w:p>
        </w:tc>
        <w:tc>
          <w:tcPr>
            <w:tcW w:w="0" w:type="auto"/>
          </w:tcPr>
          <w:p w14:paraId="6A1CD735" w14:textId="77777777" w:rsidR="000952C9" w:rsidRPr="00584EA4" w:rsidRDefault="000952C9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Дать определения понятий "</w:t>
            </w:r>
            <w:r w:rsidR="00484FFA" w:rsidRPr="00584EA4">
              <w:rPr>
                <w:color w:val="000000"/>
              </w:rPr>
              <w:t>размерные характеристики</w:t>
            </w:r>
            <w:r w:rsidRPr="00584EA4">
              <w:rPr>
                <w:color w:val="000000"/>
              </w:rPr>
              <w:t>", "</w:t>
            </w:r>
            <w:r w:rsidR="00484FFA" w:rsidRPr="00584EA4">
              <w:rPr>
                <w:color w:val="000000"/>
              </w:rPr>
              <w:t>свойства патрона</w:t>
            </w:r>
            <w:r w:rsidRPr="00584EA4">
              <w:rPr>
                <w:color w:val="000000"/>
              </w:rPr>
              <w:t>", "</w:t>
            </w:r>
            <w:r w:rsidR="00484FFA" w:rsidRPr="00584EA4">
              <w:rPr>
                <w:color w:val="000000"/>
              </w:rPr>
              <w:t>предназначенность патрона</w:t>
            </w:r>
            <w:r w:rsidRPr="00584EA4">
              <w:rPr>
                <w:color w:val="000000"/>
              </w:rPr>
              <w:t>",</w:t>
            </w:r>
          </w:p>
          <w:p w14:paraId="45D88FE2" w14:textId="0A060547" w:rsidR="00484FFA" w:rsidRPr="00584EA4" w:rsidRDefault="000952C9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либо использовать определение термина по ГОСТ Р 50530</w:t>
            </w:r>
            <w:r w:rsidRPr="00584EA4">
              <w:rPr>
                <w:color w:val="000000"/>
              </w:rPr>
              <w:noBreakHyphen/>
              <w:t>2015</w:t>
            </w:r>
            <w:r w:rsidRPr="00584EA4">
              <w:rPr>
                <w:color w:val="000000"/>
              </w:rPr>
              <w:br/>
              <w:t>"тип патрона — патроны, характеризуемые одним и тем же обозначением"</w:t>
            </w:r>
            <w:r w:rsidR="00484FFA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7F2B6355" w14:textId="6D19A0F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Не существует общепринятой классификации патронов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тип/</w:t>
            </w:r>
            <w:r w:rsidR="00D521BC" w:rsidRPr="00584EA4">
              <w:rPr>
                <w:color w:val="000000"/>
              </w:rPr>
              <w:t xml:space="preserve"> </w:t>
            </w:r>
            <w:r w:rsidRPr="00584EA4">
              <w:rPr>
                <w:color w:val="000000"/>
              </w:rPr>
              <w:t>конструкция</w:t>
            </w:r>
            <w:r w:rsidR="00D521BC" w:rsidRPr="00584EA4">
              <w:rPr>
                <w:color w:val="000000"/>
              </w:rPr>
              <w:t>/ предназначенность"</w:t>
            </w:r>
            <w:r w:rsidRPr="00584EA4">
              <w:rPr>
                <w:color w:val="000000"/>
              </w:rPr>
              <w:t>.</w:t>
            </w:r>
          </w:p>
          <w:p w14:paraId="20149DFB" w14:textId="6F02AA2C" w:rsidR="00D521BC" w:rsidRPr="00584EA4" w:rsidRDefault="00D521B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Патроны одного обозначения могут иметь существенно различающиеся свойства и предназначение</w:t>
            </w:r>
            <w:r w:rsidR="000B4E6B" w:rsidRPr="00584EA4">
              <w:rPr>
                <w:color w:val="000000"/>
              </w:rPr>
              <w:t>, их разделение на разные типы нецелесообразно.</w:t>
            </w:r>
          </w:p>
        </w:tc>
      </w:tr>
      <w:tr w:rsidR="00294B8C" w:rsidRPr="00584EA4" w14:paraId="48A3EB35" w14:textId="77777777" w:rsidTr="005918B2">
        <w:trPr>
          <w:cantSplit/>
        </w:trPr>
        <w:tc>
          <w:tcPr>
            <w:tcW w:w="0" w:type="auto"/>
          </w:tcPr>
          <w:p w14:paraId="1352E5C9" w14:textId="2A90BACD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017C2204" w14:textId="5FEAC2EC" w:rsidR="00484FFA" w:rsidRPr="00584EA4" w:rsidRDefault="003C790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 (основные понятия и термины)</w:t>
            </w:r>
          </w:p>
        </w:tc>
        <w:tc>
          <w:tcPr>
            <w:tcW w:w="0" w:type="auto"/>
          </w:tcPr>
          <w:p w14:paraId="1231A73B" w14:textId="41C46A6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Отсутствует</w:t>
            </w:r>
          </w:p>
        </w:tc>
        <w:tc>
          <w:tcPr>
            <w:tcW w:w="0" w:type="auto"/>
          </w:tcPr>
          <w:p w14:paraId="15E9499F" w14:textId="7789BFE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Дополнить понятием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комплекс признаков, достаточный для идентификации оружия</w:t>
            </w:r>
            <w:r w:rsidR="00D521BC" w:rsidRPr="00584EA4">
              <w:rPr>
                <w:color w:val="000000"/>
              </w:rPr>
              <w:t>"</w:t>
            </w:r>
            <w:r w:rsidR="00091D41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168926BB" w14:textId="68E08459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Термин отсутствует в </w:t>
            </w:r>
            <w:r w:rsidR="00C97EC2" w:rsidRPr="00584EA4">
              <w:rPr>
                <w:color w:val="000000"/>
              </w:rPr>
              <w:t>Федеральном законе "Об оружии".</w:t>
            </w:r>
          </w:p>
          <w:p w14:paraId="31BA06CE" w14:textId="20262328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В приказе используется в </w:t>
            </w:r>
            <w:r w:rsidR="00405AF9" w:rsidRPr="00584EA4">
              <w:rPr>
                <w:color w:val="000000"/>
              </w:rPr>
              <w:t>пп.3.3, 3.4, 4.5, 5.8, 5.9, 6.8, 10.6, 11.6, 16.7, 22.5, 23.5, 23.6, 24.7, 25.6, 26.3, 26.4.</w:t>
            </w:r>
          </w:p>
        </w:tc>
      </w:tr>
      <w:tr w:rsidR="00294B8C" w:rsidRPr="00584EA4" w14:paraId="0EE966FB" w14:textId="77777777" w:rsidTr="005918B2">
        <w:trPr>
          <w:cantSplit/>
        </w:trPr>
        <w:tc>
          <w:tcPr>
            <w:tcW w:w="0" w:type="auto"/>
          </w:tcPr>
          <w:p w14:paraId="125F4A04" w14:textId="0D5B16FA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538334B2" w14:textId="040F328D" w:rsidR="00484FFA" w:rsidRPr="00584EA4" w:rsidRDefault="003C790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 (основные понятия и термины)</w:t>
            </w:r>
          </w:p>
        </w:tc>
        <w:tc>
          <w:tcPr>
            <w:tcW w:w="0" w:type="auto"/>
          </w:tcPr>
          <w:p w14:paraId="6B896A20" w14:textId="6D82DA19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Отсутствует</w:t>
            </w:r>
          </w:p>
        </w:tc>
        <w:tc>
          <w:tcPr>
            <w:tcW w:w="0" w:type="auto"/>
          </w:tcPr>
          <w:p w14:paraId="11B9492F" w14:textId="7A9478A1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Дополнить понятием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гладкая (ровная) поверхность канала ствола</w:t>
            </w:r>
            <w:r w:rsidR="00D521BC" w:rsidRPr="00584EA4">
              <w:rPr>
                <w:color w:val="000000"/>
              </w:rPr>
              <w:t>"</w:t>
            </w:r>
            <w:r w:rsidR="00091D41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0C3957C9" w14:textId="17968A1B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Новый специальный криминалистический параметр оружия, введенный в </w:t>
            </w:r>
            <w:r w:rsidR="00083A61" w:rsidRPr="00584EA4">
              <w:rPr>
                <w:color w:val="000000"/>
              </w:rPr>
              <w:t xml:space="preserve">Федеральный закон "Об оружии" </w:t>
            </w:r>
            <w:r w:rsidRPr="00584EA4">
              <w:rPr>
                <w:color w:val="000000"/>
              </w:rPr>
              <w:t>и требующий конкретизации и методов оценки.</w:t>
            </w:r>
          </w:p>
        </w:tc>
      </w:tr>
      <w:tr w:rsidR="00294B8C" w:rsidRPr="00584EA4" w14:paraId="2870DAB8" w14:textId="77777777" w:rsidTr="005918B2">
        <w:trPr>
          <w:cantSplit/>
        </w:trPr>
        <w:tc>
          <w:tcPr>
            <w:tcW w:w="0" w:type="auto"/>
          </w:tcPr>
          <w:p w14:paraId="636741A6" w14:textId="7A8D39C0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2B205E10" w14:textId="306BDA17" w:rsidR="00484FFA" w:rsidRPr="00584EA4" w:rsidRDefault="003C790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 (основные понятия и термины)</w:t>
            </w:r>
          </w:p>
        </w:tc>
        <w:tc>
          <w:tcPr>
            <w:tcW w:w="0" w:type="auto"/>
          </w:tcPr>
          <w:p w14:paraId="13C54C1B" w14:textId="23694B4B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Отсутствует</w:t>
            </w:r>
          </w:p>
        </w:tc>
        <w:tc>
          <w:tcPr>
            <w:tcW w:w="0" w:type="auto"/>
          </w:tcPr>
          <w:p w14:paraId="13055571" w14:textId="10D03919" w:rsidR="00484FFA" w:rsidRPr="00584EA4" w:rsidRDefault="00091D41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Дополнить понятием "в</w:t>
            </w:r>
            <w:r w:rsidR="00484FFA" w:rsidRPr="00584EA4">
              <w:t>ращательное движение снаряда вокруг своей оси</w:t>
            </w:r>
            <w:r w:rsidRPr="00584EA4">
              <w:t>".</w:t>
            </w:r>
          </w:p>
        </w:tc>
        <w:tc>
          <w:tcPr>
            <w:tcW w:w="0" w:type="auto"/>
          </w:tcPr>
          <w:p w14:paraId="4EAB9B47" w14:textId="7D03E011" w:rsidR="00484FFA" w:rsidRPr="00584EA4" w:rsidRDefault="00083A61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Новый специальный криминалистический параметр оружия, введенный в Федеральный закон "Об оружии" и требующий конкретизации, значений и методов оценки.</w:t>
            </w:r>
          </w:p>
        </w:tc>
      </w:tr>
      <w:tr w:rsidR="00294B8C" w:rsidRPr="00584EA4" w14:paraId="24E3F954" w14:textId="77777777" w:rsidTr="005918B2">
        <w:trPr>
          <w:cantSplit/>
        </w:trPr>
        <w:tc>
          <w:tcPr>
            <w:tcW w:w="0" w:type="auto"/>
          </w:tcPr>
          <w:p w14:paraId="5C853DA8" w14:textId="16ED7F27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17C744DB" w14:textId="7A10702D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3.1</w:t>
            </w:r>
          </w:p>
          <w:p w14:paraId="63AC71EB" w14:textId="6F632AF7" w:rsidR="008C05E9" w:rsidRPr="00584EA4" w:rsidRDefault="008C05E9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4.1</w:t>
            </w:r>
          </w:p>
          <w:p w14:paraId="4A7427A9" w14:textId="7C5945B3" w:rsidR="008C05E9" w:rsidRPr="00584EA4" w:rsidRDefault="008C05E9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5.4</w:t>
            </w:r>
          </w:p>
          <w:p w14:paraId="07D3DB04" w14:textId="52953FD0" w:rsidR="00181F32" w:rsidRPr="00584EA4" w:rsidRDefault="00181F3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6.4</w:t>
            </w:r>
          </w:p>
          <w:p w14:paraId="52A9525C" w14:textId="777777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22.1</w:t>
            </w:r>
          </w:p>
          <w:p w14:paraId="44C9743B" w14:textId="777777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23.1</w:t>
            </w:r>
          </w:p>
          <w:p w14:paraId="4274DF7A" w14:textId="42F9056C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24.4</w:t>
            </w:r>
          </w:p>
        </w:tc>
        <w:tc>
          <w:tcPr>
            <w:tcW w:w="0" w:type="auto"/>
          </w:tcPr>
          <w:p w14:paraId="18AE1DBF" w14:textId="6853520E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иметь в конструкции приспособлений для бесшумной стрельбы или глушителей звука выстрела.</w:t>
            </w:r>
          </w:p>
        </w:tc>
        <w:tc>
          <w:tcPr>
            <w:tcW w:w="0" w:type="auto"/>
          </w:tcPr>
          <w:p w14:paraId="6AB7D45E" w14:textId="47340B95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иметь в конструкции приспособлений для бесшумной стрельбы.</w:t>
            </w:r>
          </w:p>
        </w:tc>
        <w:tc>
          <w:tcPr>
            <w:tcW w:w="0" w:type="auto"/>
          </w:tcPr>
          <w:p w14:paraId="3BF454AF" w14:textId="777777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</w:pPr>
            <w:r w:rsidRPr="00584EA4">
              <w:rPr>
                <w:color w:val="000000"/>
              </w:rPr>
              <w:t>Приведение в соответствии с п.</w:t>
            </w:r>
            <w:r w:rsidR="002F5A41" w:rsidRPr="00584EA4">
              <w:rPr>
                <w:color w:val="000000"/>
              </w:rPr>
              <w:t>3</w:t>
            </w:r>
            <w:r w:rsidRPr="00584EA4">
              <w:rPr>
                <w:color w:val="000000"/>
              </w:rPr>
              <w:t xml:space="preserve"> ст.6 </w:t>
            </w:r>
            <w:r w:rsidR="00171BB9" w:rsidRPr="00584EA4">
              <w:rPr>
                <w:color w:val="000000"/>
              </w:rPr>
              <w:t xml:space="preserve">Федерального закона "Об оружии" </w:t>
            </w:r>
            <w:r w:rsidR="002F5A41" w:rsidRPr="00584EA4">
              <w:rPr>
                <w:color w:val="000000"/>
              </w:rPr>
              <w:t>н</w:t>
            </w:r>
            <w:r w:rsidR="002F5A41" w:rsidRPr="001A091E">
              <w:rPr>
                <w:color w:val="000000"/>
              </w:rPr>
              <w:t>а территории Российской Федерации запреща</w:t>
            </w:r>
            <w:r w:rsidR="002F5A41" w:rsidRPr="00584EA4">
              <w:rPr>
                <w:color w:val="000000"/>
              </w:rPr>
              <w:t>е</w:t>
            </w:r>
            <w:r w:rsidR="002F5A41" w:rsidRPr="001A091E">
              <w:rPr>
                <w:color w:val="000000"/>
              </w:rPr>
              <w:t>тся</w:t>
            </w:r>
            <w:r w:rsidR="002F5A41" w:rsidRPr="00584EA4">
              <w:rPr>
                <w:color w:val="000000"/>
              </w:rPr>
              <w:t xml:space="preserve"> </w:t>
            </w:r>
            <w:r w:rsidR="002F5A41" w:rsidRPr="00584EA4">
              <w:t>установка на гражданском и служебном оружии приспособлений для бесшумной стрельбы.</w:t>
            </w:r>
          </w:p>
          <w:p w14:paraId="295B0BE4" w14:textId="0221E7AF" w:rsidR="002F5A41" w:rsidRPr="00584EA4" w:rsidRDefault="002F5A41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Глушитель</w:t>
            </w:r>
            <w:r w:rsidR="00E07F97" w:rsidRPr="00584EA4">
              <w:rPr>
                <w:color w:val="000000"/>
              </w:rPr>
              <w:t xml:space="preserve">, по </w:t>
            </w:r>
            <w:r w:rsidR="00944789" w:rsidRPr="00584EA4">
              <w:rPr>
                <w:color w:val="000000"/>
              </w:rPr>
              <w:t xml:space="preserve">межгосударственному стандарту </w:t>
            </w:r>
            <w:r w:rsidR="00E07F97" w:rsidRPr="00584EA4">
              <w:rPr>
                <w:color w:val="000000"/>
              </w:rPr>
              <w:t xml:space="preserve">ГОСТ </w:t>
            </w:r>
            <w:r w:rsidR="00944789" w:rsidRPr="00584EA4">
              <w:rPr>
                <w:color w:val="000000"/>
              </w:rPr>
              <w:t>28653</w:t>
            </w:r>
            <w:r w:rsidR="00944789" w:rsidRPr="00584EA4">
              <w:rPr>
                <w:color w:val="000000"/>
              </w:rPr>
              <w:noBreakHyphen/>
              <w:t>2018</w:t>
            </w:r>
            <w:r w:rsidR="00ED12F2" w:rsidRPr="00584EA4">
              <w:rPr>
                <w:color w:val="000000"/>
              </w:rPr>
              <w:t xml:space="preserve"> — "дульное устройство стрелкового оружия, предназначенное для уменьшения силы звука при выстреле", но не </w:t>
            </w:r>
            <w:r w:rsidR="00A15FF8" w:rsidRPr="00584EA4">
              <w:rPr>
                <w:color w:val="000000"/>
              </w:rPr>
              <w:t>приспособление</w:t>
            </w:r>
            <w:r w:rsidR="00ED12F2" w:rsidRPr="00584EA4">
              <w:rPr>
                <w:color w:val="000000"/>
              </w:rPr>
              <w:t xml:space="preserve"> для бесшумной стрельбы.</w:t>
            </w:r>
          </w:p>
        </w:tc>
      </w:tr>
      <w:tr w:rsidR="00294B8C" w:rsidRPr="00584EA4" w14:paraId="07458179" w14:textId="77777777" w:rsidTr="005918B2">
        <w:trPr>
          <w:cantSplit/>
        </w:trPr>
        <w:tc>
          <w:tcPr>
            <w:tcW w:w="0" w:type="auto"/>
          </w:tcPr>
          <w:p w14:paraId="250672FA" w14:textId="3033AD25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2AD16A37" w14:textId="6651CD1C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3.2</w:t>
            </w:r>
          </w:p>
          <w:p w14:paraId="3EE48C1C" w14:textId="6B3692F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4.2</w:t>
            </w:r>
          </w:p>
          <w:p w14:paraId="60DFD6A0" w14:textId="27B03DB5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5.6</w:t>
            </w:r>
          </w:p>
          <w:p w14:paraId="0639AAC5" w14:textId="2F3C22E5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6.6</w:t>
            </w:r>
          </w:p>
          <w:p w14:paraId="6D58F798" w14:textId="33458F03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22.</w:t>
            </w:r>
            <w:r w:rsidR="00A261B7" w:rsidRPr="00584EA4">
              <w:rPr>
                <w:color w:val="000000"/>
              </w:rPr>
              <w:t>3</w:t>
            </w:r>
          </w:p>
          <w:p w14:paraId="091F6C9F" w14:textId="521795C8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23.3</w:t>
            </w:r>
          </w:p>
          <w:p w14:paraId="0C839C37" w14:textId="5BDB124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24.6</w:t>
            </w:r>
          </w:p>
        </w:tc>
        <w:tc>
          <w:tcPr>
            <w:tcW w:w="0" w:type="auto"/>
          </w:tcPr>
          <w:p w14:paraId="300C9584" w14:textId="7064AC2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bookmarkStart w:id="1" w:name="_Hlk92571958"/>
            <w:r w:rsidRPr="00584EA4">
              <w:rPr>
                <w:color w:val="000000"/>
              </w:rPr>
              <w:t>Не должно иметь УСМ, выполненный в виде сборочной единицы, позволяющий в результате внесения обратимых изменений в конструкцию оружия заменить его</w:t>
            </w:r>
            <w:bookmarkEnd w:id="1"/>
            <w:r w:rsidRPr="00584EA4">
              <w:rPr>
                <w:color w:val="000000"/>
              </w:rPr>
              <w:t>…</w:t>
            </w:r>
          </w:p>
        </w:tc>
        <w:tc>
          <w:tcPr>
            <w:tcW w:w="0" w:type="auto"/>
          </w:tcPr>
          <w:p w14:paraId="6DD0B0E2" w14:textId="3878F53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Исключить или по-иному сформировать требование.</w:t>
            </w:r>
          </w:p>
        </w:tc>
        <w:tc>
          <w:tcPr>
            <w:tcW w:w="0" w:type="auto"/>
          </w:tcPr>
          <w:p w14:paraId="7A1EB653" w14:textId="612DCA4E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t>Общеприняты во всем мире спортивные и охотничьи модели оружия со съемными УСП, но не один из них не позволяет вести автоматический огонь. Все они предназначены для изменения характеристик спуска.</w:t>
            </w:r>
          </w:p>
        </w:tc>
      </w:tr>
      <w:tr w:rsidR="00294B8C" w:rsidRPr="00584EA4" w14:paraId="336F047E" w14:textId="77777777" w:rsidTr="005918B2">
        <w:trPr>
          <w:cantSplit/>
        </w:trPr>
        <w:tc>
          <w:tcPr>
            <w:tcW w:w="0" w:type="auto"/>
          </w:tcPr>
          <w:p w14:paraId="5195EFF8" w14:textId="49864433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7BD023B3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3.3</w:t>
            </w:r>
          </w:p>
          <w:p w14:paraId="7A2C3F2D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3.4</w:t>
            </w:r>
          </w:p>
          <w:p w14:paraId="2C5AA5CA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4.5</w:t>
            </w:r>
          </w:p>
          <w:p w14:paraId="639F5282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5.8</w:t>
            </w:r>
          </w:p>
          <w:p w14:paraId="03190FDA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5.9</w:t>
            </w:r>
          </w:p>
          <w:p w14:paraId="10F76B22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6.8</w:t>
            </w:r>
          </w:p>
          <w:p w14:paraId="3F21C19F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10.6</w:t>
            </w:r>
          </w:p>
          <w:p w14:paraId="5FD0EDBB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11.6</w:t>
            </w:r>
          </w:p>
          <w:p w14:paraId="438A4469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16.7</w:t>
            </w:r>
          </w:p>
          <w:p w14:paraId="7AA8895F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22.5</w:t>
            </w:r>
          </w:p>
          <w:p w14:paraId="30178DB2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23.5</w:t>
            </w:r>
          </w:p>
          <w:p w14:paraId="160DC1F4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23.6</w:t>
            </w:r>
          </w:p>
          <w:p w14:paraId="290CC29B" w14:textId="77777777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24.7</w:t>
            </w:r>
          </w:p>
          <w:p w14:paraId="1E091AC3" w14:textId="43E9AEC2" w:rsidR="007E4C52" w:rsidRPr="00584EA4" w:rsidRDefault="007E4C5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25.6</w:t>
            </w:r>
          </w:p>
        </w:tc>
        <w:tc>
          <w:tcPr>
            <w:tcW w:w="0" w:type="auto"/>
          </w:tcPr>
          <w:p w14:paraId="5E545BD7" w14:textId="50810D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Должно образовывать… комплекс признаков, достаточный для идентификации оружия</w:t>
            </w:r>
          </w:p>
        </w:tc>
        <w:tc>
          <w:tcPr>
            <w:tcW w:w="0" w:type="auto"/>
          </w:tcPr>
          <w:p w14:paraId="65543F5D" w14:textId="330CC159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Конкретизировать или пояснить в разделе</w:t>
            </w:r>
            <w:r w:rsidR="009374B0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>2, или дать ссылку на нормативный документ, определяющий данный комплекс признаков.</w:t>
            </w:r>
          </w:p>
        </w:tc>
        <w:tc>
          <w:tcPr>
            <w:tcW w:w="0" w:type="auto"/>
          </w:tcPr>
          <w:p w14:paraId="6C0FC114" w14:textId="4C66EB71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Производители оружия должны иметь возможность предварительно проверить выполнени</w:t>
            </w:r>
            <w:r w:rsidR="0055669B" w:rsidRPr="00584EA4">
              <w:rPr>
                <w:color w:val="000000"/>
              </w:rPr>
              <w:t>е</w:t>
            </w:r>
            <w:r w:rsidRPr="00584EA4">
              <w:rPr>
                <w:color w:val="000000"/>
              </w:rPr>
              <w:t xml:space="preserve"> ими указанного технического параметра.</w:t>
            </w:r>
          </w:p>
        </w:tc>
      </w:tr>
      <w:tr w:rsidR="00294B8C" w:rsidRPr="00584EA4" w14:paraId="5D2F045F" w14:textId="77777777" w:rsidTr="005918B2">
        <w:trPr>
          <w:cantSplit/>
        </w:trPr>
        <w:tc>
          <w:tcPr>
            <w:tcW w:w="0" w:type="auto"/>
          </w:tcPr>
          <w:p w14:paraId="7B6F0FAE" w14:textId="3EF3379D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823E2D1" w14:textId="2C2A55F3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5.1</w:t>
            </w:r>
          </w:p>
          <w:p w14:paraId="23C14218" w14:textId="6F300A8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6.1</w:t>
            </w:r>
          </w:p>
          <w:p w14:paraId="79CBD043" w14:textId="21104F7C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24.1</w:t>
            </w:r>
          </w:p>
        </w:tc>
        <w:tc>
          <w:tcPr>
            <w:tcW w:w="0" w:type="auto"/>
          </w:tcPr>
          <w:p w14:paraId="1B0191C7" w14:textId="28BE5BD6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иметь в конструкции ствол длиной от дульного (переднего торца направляющей части канала ствола) до казенного среза…</w:t>
            </w:r>
          </w:p>
        </w:tc>
        <w:tc>
          <w:tcPr>
            <w:tcW w:w="0" w:type="auto"/>
          </w:tcPr>
          <w:p w14:paraId="26424773" w14:textId="5B7EF008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иметь в конструкции ствол длиной от казенной части до дульного (переднего торца направляющей части канала ствола)…</w:t>
            </w:r>
          </w:p>
        </w:tc>
        <w:tc>
          <w:tcPr>
            <w:tcW w:w="0" w:type="auto"/>
          </w:tcPr>
          <w:p w14:paraId="57BBDD8B" w14:textId="1A554D60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Приведение в соответствие с абзацем</w:t>
            </w:r>
            <w:r w:rsidR="00D66622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 xml:space="preserve">2 п.1 ст.6 </w:t>
            </w:r>
            <w:bookmarkStart w:id="2" w:name="OLE_LINK12"/>
            <w:r w:rsidR="00D66622" w:rsidRPr="00584EA4">
              <w:rPr>
                <w:color w:val="000000"/>
              </w:rPr>
              <w:t>Федерального закона "Об оружии"</w:t>
            </w:r>
            <w:bookmarkEnd w:id="2"/>
            <w:r w:rsidRPr="00584EA4">
              <w:rPr>
                <w:color w:val="000000"/>
              </w:rPr>
              <w:t xml:space="preserve">. Длина ствола измеряется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…от его казенной части…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.</w:t>
            </w:r>
          </w:p>
        </w:tc>
      </w:tr>
      <w:tr w:rsidR="00294B8C" w:rsidRPr="00584EA4" w14:paraId="6C818546" w14:textId="77777777" w:rsidTr="005918B2">
        <w:trPr>
          <w:cantSplit/>
        </w:trPr>
        <w:tc>
          <w:tcPr>
            <w:tcW w:w="0" w:type="auto"/>
          </w:tcPr>
          <w:p w14:paraId="5E88EF16" w14:textId="13A948C5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7E43A215" w14:textId="27D5C279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bookmarkStart w:id="3" w:name="_Hlk92574532"/>
            <w:r w:rsidRPr="00584EA4">
              <w:rPr>
                <w:color w:val="000000"/>
              </w:rPr>
              <w:t>5.3</w:t>
            </w:r>
          </w:p>
          <w:p w14:paraId="4E9269A8" w14:textId="5BEA27BC" w:rsidR="00480ADF" w:rsidRPr="00584EA4" w:rsidRDefault="00480ADF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6.3</w:t>
            </w:r>
          </w:p>
          <w:p w14:paraId="450C22BA" w14:textId="03ADEAEE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24.3</w:t>
            </w:r>
          </w:p>
        </w:tc>
        <w:tc>
          <w:tcPr>
            <w:tcW w:w="0" w:type="auto"/>
          </w:tcPr>
          <w:p w14:paraId="7D9D01F3" w14:textId="0980449F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…при этом сохранять способность к производству выстрелов.</w:t>
            </w:r>
          </w:p>
        </w:tc>
        <w:tc>
          <w:tcPr>
            <w:tcW w:w="0" w:type="auto"/>
          </w:tcPr>
          <w:p w14:paraId="0B60B2F4" w14:textId="472626A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…при этом не терять возможность производства выстрела</w:t>
            </w:r>
          </w:p>
        </w:tc>
        <w:tc>
          <w:tcPr>
            <w:tcW w:w="0" w:type="auto"/>
          </w:tcPr>
          <w:p w14:paraId="17BDEEDE" w14:textId="48E3527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Приведение в соответствие с текстом п.1 ст.6 </w:t>
            </w:r>
            <w:r w:rsidR="00D66622" w:rsidRPr="00584EA4">
              <w:rPr>
                <w:color w:val="000000"/>
              </w:rPr>
              <w:t>Федерального закона "Об оружии".</w:t>
            </w:r>
          </w:p>
        </w:tc>
      </w:tr>
      <w:tr w:rsidR="00294B8C" w:rsidRPr="00584EA4" w14:paraId="3E8F3AAA" w14:textId="77777777" w:rsidTr="005918B2">
        <w:trPr>
          <w:cantSplit/>
        </w:trPr>
        <w:tc>
          <w:tcPr>
            <w:tcW w:w="0" w:type="auto"/>
          </w:tcPr>
          <w:p w14:paraId="7CDA22DE" w14:textId="77777777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bookmarkEnd w:id="3"/>
        <w:tc>
          <w:tcPr>
            <w:tcW w:w="0" w:type="auto"/>
          </w:tcPr>
          <w:p w14:paraId="3D22EFCA" w14:textId="1327EC8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5.5</w:t>
            </w:r>
          </w:p>
          <w:p w14:paraId="7DA9486F" w14:textId="42213EA6" w:rsidR="00B01062" w:rsidRPr="00584EA4" w:rsidRDefault="00B0106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6.5</w:t>
            </w:r>
          </w:p>
          <w:p w14:paraId="0055DF0B" w14:textId="0C070D1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22.2</w:t>
            </w:r>
          </w:p>
          <w:p w14:paraId="795A677C" w14:textId="058D701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23.2</w:t>
            </w:r>
          </w:p>
          <w:p w14:paraId="3FE2CB56" w14:textId="1E11E23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24.5</w:t>
            </w:r>
          </w:p>
        </w:tc>
        <w:tc>
          <w:tcPr>
            <w:tcW w:w="0" w:type="auto"/>
          </w:tcPr>
          <w:p w14:paraId="7A9F7449" w14:textId="17E766D0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Не должно без необратимых изменений конструкции обеспечивать возможность установки (использования) </w:t>
            </w:r>
            <w:bookmarkStart w:id="4" w:name="OLE_LINK15"/>
            <w:r w:rsidRPr="00584EA4">
              <w:rPr>
                <w:color w:val="000000"/>
              </w:rPr>
              <w:t>патронных лент</w:t>
            </w:r>
            <w:bookmarkEnd w:id="4"/>
            <w:r w:rsidRPr="00584EA4">
              <w:rPr>
                <w:color w:val="000000"/>
              </w:rPr>
              <w:t>, а также…</w:t>
            </w:r>
          </w:p>
        </w:tc>
        <w:tc>
          <w:tcPr>
            <w:tcW w:w="0" w:type="auto"/>
          </w:tcPr>
          <w:p w14:paraId="523D10C0" w14:textId="23631D6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Исключить слова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… пулеметных лент…</w:t>
            </w:r>
            <w:r w:rsidR="00D521BC" w:rsidRPr="00584EA4">
              <w:rPr>
                <w:color w:val="000000"/>
              </w:rPr>
              <w:t>"</w:t>
            </w:r>
            <w:r w:rsidR="00877D7F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0BB875E3" w14:textId="7650A75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Вводит ограничения, не предусмотренн</w:t>
            </w:r>
            <w:r w:rsidR="001F1081" w:rsidRPr="00584EA4">
              <w:rPr>
                <w:color w:val="000000"/>
              </w:rPr>
              <w:t>ые</w:t>
            </w:r>
            <w:r w:rsidRPr="00584EA4">
              <w:rPr>
                <w:color w:val="000000"/>
              </w:rPr>
              <w:t xml:space="preserve"> в ст.6 </w:t>
            </w:r>
            <w:r w:rsidR="001F1081" w:rsidRPr="00584EA4">
              <w:rPr>
                <w:color w:val="000000"/>
              </w:rPr>
              <w:t>Федерального закона "Об оружии".</w:t>
            </w:r>
          </w:p>
        </w:tc>
      </w:tr>
      <w:tr w:rsidR="00294B8C" w:rsidRPr="00584EA4" w14:paraId="5BC2AB1D" w14:textId="77777777" w:rsidTr="005918B2">
        <w:trPr>
          <w:cantSplit/>
        </w:trPr>
        <w:tc>
          <w:tcPr>
            <w:tcW w:w="0" w:type="auto"/>
          </w:tcPr>
          <w:p w14:paraId="4B390E82" w14:textId="60597306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7C026215" w14:textId="71186D9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5.5</w:t>
            </w:r>
          </w:p>
          <w:p w14:paraId="513066AF" w14:textId="74791DAB" w:rsidR="002E42F2" w:rsidRPr="00584EA4" w:rsidRDefault="002E42F2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6.5</w:t>
            </w:r>
          </w:p>
          <w:p w14:paraId="0279AAA1" w14:textId="6300F21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22.2</w:t>
            </w:r>
          </w:p>
          <w:p w14:paraId="1093A4A7" w14:textId="36538238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23.2</w:t>
            </w:r>
          </w:p>
          <w:p w14:paraId="17CA6440" w14:textId="0B205D0F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24.5</w:t>
            </w:r>
          </w:p>
        </w:tc>
        <w:tc>
          <w:tcPr>
            <w:tcW w:w="0" w:type="auto"/>
          </w:tcPr>
          <w:p w14:paraId="4A74B295" w14:textId="3D252E8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без необратимых изменений конструкции обеспечивать возможность установки (использования)… магазинов или барабанов боевого ручного стрелкового, спортивного огнестрельного оружия вместимостью более 10</w:t>
            </w:r>
            <w:r w:rsidR="00342608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>патронов</w:t>
            </w:r>
            <w:r w:rsidR="00342608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79F3D4F8" w14:textId="1FD37675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Исключить.</w:t>
            </w:r>
          </w:p>
        </w:tc>
        <w:tc>
          <w:tcPr>
            <w:tcW w:w="0" w:type="auto"/>
          </w:tcPr>
          <w:p w14:paraId="19C1A514" w14:textId="777777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Невозможность технической реализации.</w:t>
            </w:r>
          </w:p>
          <w:p w14:paraId="34E6B3ED" w14:textId="56774B15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При принятии данного требования 100% охотничьего и служебного оружия с магазинным питанием становятся незаконным.</w:t>
            </w:r>
          </w:p>
          <w:p w14:paraId="1A3E1BF1" w14:textId="119165C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Это означает разоружение всех охранных структур и двух миллионов охотников.</w:t>
            </w:r>
          </w:p>
        </w:tc>
      </w:tr>
      <w:tr w:rsidR="00294B8C" w:rsidRPr="00584EA4" w14:paraId="3AC9D688" w14:textId="77777777" w:rsidTr="005918B2">
        <w:trPr>
          <w:cantSplit/>
        </w:trPr>
        <w:tc>
          <w:tcPr>
            <w:tcW w:w="0" w:type="auto"/>
          </w:tcPr>
          <w:p w14:paraId="64B08FC9" w14:textId="629E95A1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34988A1C" w14:textId="3CB7647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7.1</w:t>
            </w:r>
          </w:p>
          <w:p w14:paraId="5AF72684" w14:textId="629676C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8.1</w:t>
            </w:r>
          </w:p>
          <w:p w14:paraId="24EFEDA4" w14:textId="4156D388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9.1</w:t>
            </w:r>
          </w:p>
        </w:tc>
        <w:tc>
          <w:tcPr>
            <w:tcW w:w="0" w:type="auto"/>
          </w:tcPr>
          <w:p w14:paraId="237C6FCA" w14:textId="7F9D2561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быть изготовлено из огнестрельного оружия ограниченного поражения, газового, сигнального, пневматического оружия и конструктивно сходного с оружием изделия.</w:t>
            </w:r>
          </w:p>
        </w:tc>
        <w:tc>
          <w:tcPr>
            <w:tcW w:w="0" w:type="auto"/>
          </w:tcPr>
          <w:p w14:paraId="77D96F99" w14:textId="5B65CDE8" w:rsidR="00484FF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Исключить.</w:t>
            </w:r>
          </w:p>
        </w:tc>
        <w:tc>
          <w:tcPr>
            <w:tcW w:w="0" w:type="auto"/>
          </w:tcPr>
          <w:p w14:paraId="6B9B2AE7" w14:textId="1FF83D14" w:rsidR="007A6F26" w:rsidRPr="00584EA4" w:rsidRDefault="006F4BD6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Ограничение отсутствует в </w:t>
            </w:r>
            <w:r w:rsidR="004B425F" w:rsidRPr="00584EA4">
              <w:rPr>
                <w:color w:val="000000"/>
              </w:rPr>
              <w:t>Федеральном законе "Об оружии".</w:t>
            </w:r>
          </w:p>
        </w:tc>
      </w:tr>
      <w:tr w:rsidR="00294B8C" w:rsidRPr="00584EA4" w14:paraId="6EF56CD4" w14:textId="77777777" w:rsidTr="005918B2">
        <w:trPr>
          <w:cantSplit/>
        </w:trPr>
        <w:tc>
          <w:tcPr>
            <w:tcW w:w="0" w:type="auto"/>
          </w:tcPr>
          <w:p w14:paraId="74993F69" w14:textId="78DF2344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6C37E78F" w14:textId="3AFDE731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7.2</w:t>
            </w:r>
          </w:p>
        </w:tc>
        <w:tc>
          <w:tcPr>
            <w:tcW w:w="0" w:type="auto"/>
          </w:tcPr>
          <w:p w14:paraId="37BB5615" w14:textId="399B1406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Должно иметь отличия от огнестрельного оружия, огнестрельного оружия ограниченного поражения, газового или сигнального оружия по типу применяемого патрона.</w:t>
            </w:r>
          </w:p>
        </w:tc>
        <w:tc>
          <w:tcPr>
            <w:tcW w:w="0" w:type="auto"/>
          </w:tcPr>
          <w:p w14:paraId="28E2244B" w14:textId="0D5C0020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Должно иметь отличия от огнестрельного оружия, огнестрельного оружия ограниченного поражения или газового оружия по типу применяемого патрона.</w:t>
            </w:r>
          </w:p>
        </w:tc>
        <w:tc>
          <w:tcPr>
            <w:tcW w:w="0" w:type="auto"/>
          </w:tcPr>
          <w:p w14:paraId="2A0E0D99" w14:textId="777777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Уточнение формулировки требования.</w:t>
            </w:r>
          </w:p>
          <w:p w14:paraId="069721B9" w14:textId="11F46ADA" w:rsidR="004B425F" w:rsidRPr="00584EA4" w:rsidRDefault="004B425F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В соответствии со ст.1 Федерального закона "Об оружии"</w:t>
            </w:r>
            <w:r w:rsidR="00DE1ED2" w:rsidRPr="00584EA4">
              <w:rPr>
                <w:color w:val="000000"/>
              </w:rPr>
              <w:t xml:space="preserve"> списанное охолощенного оружие предназначено для использования патронов светозвукового действия, а такой патрона предназначен для  сигнального оружия.</w:t>
            </w:r>
          </w:p>
        </w:tc>
      </w:tr>
      <w:tr w:rsidR="00294B8C" w:rsidRPr="00584EA4" w14:paraId="74EA09D3" w14:textId="77777777" w:rsidTr="005918B2">
        <w:trPr>
          <w:cantSplit/>
        </w:trPr>
        <w:tc>
          <w:tcPr>
            <w:tcW w:w="0" w:type="auto"/>
          </w:tcPr>
          <w:p w14:paraId="659BF54B" w14:textId="2358E97B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7FC15C7E" w14:textId="1D7D8C3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7.5</w:t>
            </w:r>
          </w:p>
          <w:p w14:paraId="380654DF" w14:textId="4F7574B4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7.6</w:t>
            </w:r>
          </w:p>
          <w:p w14:paraId="585CEAD0" w14:textId="65F2B5AB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7.7</w:t>
            </w:r>
          </w:p>
        </w:tc>
        <w:tc>
          <w:tcPr>
            <w:tcW w:w="0" w:type="auto"/>
          </w:tcPr>
          <w:p w14:paraId="7FA919AE" w14:textId="75F94E06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Описание требований к списанному охолощенному оружию.</w:t>
            </w:r>
          </w:p>
        </w:tc>
        <w:tc>
          <w:tcPr>
            <w:tcW w:w="0" w:type="auto"/>
          </w:tcPr>
          <w:p w14:paraId="154B2C8A" w14:textId="2C6BB99B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Исключить</w:t>
            </w:r>
            <w:r w:rsidR="00877D7F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7FF85537" w14:textId="3BBC4A32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Противоречит ст</w:t>
            </w:r>
            <w:r w:rsidR="0092622C" w:rsidRPr="00584EA4">
              <w:rPr>
                <w:color w:val="000000"/>
              </w:rPr>
              <w:t>.</w:t>
            </w:r>
            <w:r w:rsidRPr="00584EA4">
              <w:rPr>
                <w:color w:val="000000"/>
              </w:rPr>
              <w:t xml:space="preserve">1 </w:t>
            </w:r>
            <w:r w:rsidR="0092622C" w:rsidRPr="00584EA4">
              <w:rPr>
                <w:color w:val="000000"/>
              </w:rPr>
              <w:t xml:space="preserve">Федерального закона "Об оружии":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списанное оружие</w:t>
            </w:r>
            <w:r w:rsidR="0092622C" w:rsidRPr="00584EA4">
              <w:rPr>
                <w:color w:val="000000"/>
              </w:rPr>
              <w:t> —</w:t>
            </w:r>
            <w:r w:rsidRPr="00584EA4">
              <w:rPr>
                <w:color w:val="000000"/>
              </w:rPr>
              <w:t xml:space="preserve"> огнестрельное </w:t>
            </w:r>
            <w:proofErr w:type="gramStart"/>
            <w:r w:rsidRPr="00584EA4">
              <w:rPr>
                <w:color w:val="000000"/>
              </w:rPr>
              <w:t>оружие</w:t>
            </w:r>
            <w:r w:rsidR="0086460B" w:rsidRPr="00584EA4">
              <w:rPr>
                <w:color w:val="000000"/>
              </w:rPr>
              <w:t>,</w:t>
            </w:r>
            <w:bookmarkStart w:id="5" w:name="OLE_LINK16"/>
            <w:r w:rsidRPr="00584EA4">
              <w:rPr>
                <w:color w:val="000000"/>
              </w:rPr>
              <w:t>…</w:t>
            </w:r>
            <w:bookmarkEnd w:id="5"/>
            <w:proofErr w:type="gramEnd"/>
            <w:r w:rsidRPr="00584EA4">
              <w:rPr>
                <w:color w:val="000000"/>
              </w:rPr>
              <w:t xml:space="preserve"> которое предназначено для использования при осуществлении культурной и образовательной деятельности с возможностью имитации выстрела</w:t>
            </w:r>
            <w:r w:rsidR="00877D7F" w:rsidRPr="00584EA4">
              <w:rPr>
                <w:color w:val="000000"/>
              </w:rPr>
              <w:t>.</w:t>
            </w:r>
          </w:p>
        </w:tc>
      </w:tr>
      <w:tr w:rsidR="00294B8C" w:rsidRPr="00584EA4" w14:paraId="20A8DA20" w14:textId="77777777" w:rsidTr="005918B2">
        <w:trPr>
          <w:cantSplit/>
        </w:trPr>
        <w:tc>
          <w:tcPr>
            <w:tcW w:w="0" w:type="auto"/>
          </w:tcPr>
          <w:p w14:paraId="3D386E09" w14:textId="2501DE3D" w:rsidR="00484FFA" w:rsidRPr="00584EA4" w:rsidRDefault="00484FF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563A07D" w14:textId="287A0DC1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</w:t>
            </w:r>
            <w:r w:rsidR="00915DC6" w:rsidRPr="00584EA4">
              <w:rPr>
                <w:color w:val="000000"/>
              </w:rPr>
              <w:t>0</w:t>
            </w:r>
            <w:r w:rsidRPr="00584EA4">
              <w:rPr>
                <w:color w:val="000000"/>
              </w:rPr>
              <w:t>.5</w:t>
            </w:r>
          </w:p>
          <w:p w14:paraId="1A10AD16" w14:textId="062BD616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11.4</w:t>
            </w:r>
          </w:p>
          <w:p w14:paraId="121B7C9D" w14:textId="77777777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16.6</w:t>
            </w:r>
          </w:p>
          <w:p w14:paraId="5187E4C1" w14:textId="12A9C501" w:rsidR="00BA74D0" w:rsidRPr="00584EA4" w:rsidRDefault="00BA74D0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25.5</w:t>
            </w:r>
          </w:p>
        </w:tc>
        <w:tc>
          <w:tcPr>
            <w:tcW w:w="0" w:type="auto"/>
          </w:tcPr>
          <w:p w14:paraId="655F98C0" w14:textId="625C9FBF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без необратимых изменений конструкции обеспечивать возможность производства выстрелов металлическими снарядами, в результате чего им сообщается удельная кинетическая энергия более 0,5 Дж/мм2.</w:t>
            </w:r>
          </w:p>
        </w:tc>
        <w:tc>
          <w:tcPr>
            <w:tcW w:w="0" w:type="auto"/>
          </w:tcPr>
          <w:p w14:paraId="1F73F962" w14:textId="6ED1A6FB" w:rsidR="00484FFA" w:rsidRPr="00584EA4" w:rsidRDefault="00374F69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bookmarkStart w:id="6" w:name="OLE_LINK13"/>
            <w:r w:rsidRPr="00584EA4">
              <w:rPr>
                <w:color w:val="000000"/>
              </w:rPr>
              <w:t xml:space="preserve">Дополнить кримтребования методикой измерений, исследований, испытаний или указать нормативный документ с </w:t>
            </w:r>
            <w:r w:rsidR="001C316A" w:rsidRPr="00584EA4">
              <w:rPr>
                <w:color w:val="000000"/>
              </w:rPr>
              <w:t xml:space="preserve">соответствующей </w:t>
            </w:r>
            <w:r w:rsidRPr="00584EA4">
              <w:rPr>
                <w:color w:val="000000"/>
              </w:rPr>
              <w:t>методикой.</w:t>
            </w:r>
            <w:bookmarkEnd w:id="6"/>
          </w:p>
        </w:tc>
        <w:tc>
          <w:tcPr>
            <w:tcW w:w="0" w:type="auto"/>
          </w:tcPr>
          <w:p w14:paraId="3F32F334" w14:textId="64F10CAA" w:rsidR="00484FFA" w:rsidRPr="00584EA4" w:rsidRDefault="00484FF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Производители оружия должны иметь возможность предварительно проверить выполнени</w:t>
            </w:r>
            <w:r w:rsidR="00374F69" w:rsidRPr="00584EA4">
              <w:rPr>
                <w:color w:val="000000"/>
              </w:rPr>
              <w:t>е</w:t>
            </w:r>
            <w:r w:rsidRPr="00584EA4">
              <w:rPr>
                <w:color w:val="000000"/>
              </w:rPr>
              <w:t xml:space="preserve"> ими указанного технического </w:t>
            </w:r>
            <w:r w:rsidR="00374F69" w:rsidRPr="00584EA4">
              <w:rPr>
                <w:color w:val="000000"/>
              </w:rPr>
              <w:t>требования</w:t>
            </w:r>
            <w:r w:rsidRPr="00584EA4">
              <w:rPr>
                <w:color w:val="000000"/>
              </w:rPr>
              <w:t>.</w:t>
            </w:r>
          </w:p>
        </w:tc>
      </w:tr>
      <w:tr w:rsidR="00294B8C" w:rsidRPr="00584EA4" w14:paraId="794997C9" w14:textId="77777777" w:rsidTr="005918B2">
        <w:trPr>
          <w:cantSplit/>
        </w:trPr>
        <w:tc>
          <w:tcPr>
            <w:tcW w:w="0" w:type="auto"/>
          </w:tcPr>
          <w:p w14:paraId="554D5FFE" w14:textId="53B799BC" w:rsidR="00771A8A" w:rsidRPr="00584EA4" w:rsidRDefault="00771A8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090EC51C" w14:textId="5AC0BA65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10.1</w:t>
            </w:r>
          </w:p>
          <w:p w14:paraId="16AC7C6C" w14:textId="2EBB9B92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11.1</w:t>
            </w:r>
          </w:p>
          <w:p w14:paraId="78990BEF" w14:textId="77777777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16.1</w:t>
            </w:r>
          </w:p>
          <w:p w14:paraId="0945C5FC" w14:textId="2B982465" w:rsidR="0086460B" w:rsidRPr="00584EA4" w:rsidRDefault="0086460B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25.</w:t>
            </w:r>
            <w:r w:rsidR="0028794D" w:rsidRPr="00584EA4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54C91609" w14:textId="15035C9C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10.1. Не должно быть изготовлено из огнестрельного оружия посредством его переделки или использования основных частей.</w:t>
            </w:r>
          </w:p>
        </w:tc>
        <w:tc>
          <w:tcPr>
            <w:tcW w:w="0" w:type="auto"/>
          </w:tcPr>
          <w:p w14:paraId="415F332B" w14:textId="5B1E3B67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быть изготовлено из основных частей боевого ручного стрелкового оружия, служебного огнестрельного и списанного оружия.</w:t>
            </w:r>
          </w:p>
        </w:tc>
        <w:tc>
          <w:tcPr>
            <w:tcW w:w="0" w:type="auto"/>
          </w:tcPr>
          <w:p w14:paraId="7C3ADD52" w14:textId="417746AB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Приведение в соответствии с абзацем</w:t>
            </w:r>
            <w:r w:rsidR="00621255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 xml:space="preserve">6 ст.16 </w:t>
            </w:r>
            <w:r w:rsidR="00621255" w:rsidRPr="00584EA4">
              <w:rPr>
                <w:color w:val="000000"/>
              </w:rPr>
              <w:t xml:space="preserve">Федерального закона "Об оружии" </w:t>
            </w:r>
            <w:r w:rsidR="00D521BC" w:rsidRPr="00584EA4">
              <w:rPr>
                <w:color w:val="000000"/>
              </w:rPr>
              <w:t>"</w:t>
            </w:r>
            <w:r w:rsidRPr="00584EA4">
              <w:rPr>
                <w:color w:val="000000"/>
              </w:rPr>
              <w:t>…запрещается использовать основные части боевого ручного стрелкового оружия и служебного огнестрельного оружия…</w:t>
            </w:r>
            <w:r w:rsidR="00D521BC" w:rsidRPr="00584EA4">
              <w:rPr>
                <w:color w:val="000000"/>
              </w:rPr>
              <w:t>"</w:t>
            </w:r>
            <w:r w:rsidR="00877D7F" w:rsidRPr="00584EA4">
              <w:rPr>
                <w:color w:val="000000"/>
              </w:rPr>
              <w:t>.</w:t>
            </w:r>
          </w:p>
        </w:tc>
      </w:tr>
      <w:tr w:rsidR="00294B8C" w:rsidRPr="00584EA4" w14:paraId="2304158B" w14:textId="77777777" w:rsidTr="005918B2">
        <w:trPr>
          <w:cantSplit/>
        </w:trPr>
        <w:tc>
          <w:tcPr>
            <w:tcW w:w="0" w:type="auto"/>
          </w:tcPr>
          <w:p w14:paraId="066DD4DB" w14:textId="45919764" w:rsidR="00771A8A" w:rsidRPr="00584EA4" w:rsidRDefault="00771A8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2C8CA0E5" w14:textId="72A5D6A1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10.3</w:t>
            </w:r>
          </w:p>
        </w:tc>
        <w:tc>
          <w:tcPr>
            <w:tcW w:w="0" w:type="auto"/>
          </w:tcPr>
          <w:p w14:paraId="2A053A53" w14:textId="4969F014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иметь конструкцию, позволяющую в результате внесения обратимых изменений отсоединить ствол от корпусной детали или затвора. Фиксация должна быть осуществлена стальными штифтами, не позволяющими без необратимых изменений их извлечение.</w:t>
            </w:r>
          </w:p>
        </w:tc>
        <w:tc>
          <w:tcPr>
            <w:tcW w:w="0" w:type="auto"/>
          </w:tcPr>
          <w:p w14:paraId="259B406B" w14:textId="33FEA723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Исключить.</w:t>
            </w:r>
          </w:p>
        </w:tc>
        <w:tc>
          <w:tcPr>
            <w:tcW w:w="0" w:type="auto"/>
          </w:tcPr>
          <w:p w14:paraId="0CAC4838" w14:textId="77777777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Нет технического обоснования введения данного ограничения.</w:t>
            </w:r>
          </w:p>
          <w:p w14:paraId="50032089" w14:textId="485B38A0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Коррупциогенный фактор придания преимуществ лишь одному производителю.</w:t>
            </w:r>
          </w:p>
        </w:tc>
      </w:tr>
      <w:tr w:rsidR="00294B8C" w:rsidRPr="00584EA4" w14:paraId="15CFF16F" w14:textId="77777777" w:rsidTr="005918B2">
        <w:trPr>
          <w:cantSplit/>
        </w:trPr>
        <w:tc>
          <w:tcPr>
            <w:tcW w:w="0" w:type="auto"/>
          </w:tcPr>
          <w:p w14:paraId="0A73CBAD" w14:textId="7D69A5D9" w:rsidR="00771A8A" w:rsidRPr="00584EA4" w:rsidRDefault="00771A8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6EBB2CF1" w14:textId="5F27C79C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14.2</w:t>
            </w:r>
          </w:p>
        </w:tc>
        <w:tc>
          <w:tcPr>
            <w:tcW w:w="0" w:type="auto"/>
          </w:tcPr>
          <w:p w14:paraId="1DB80347" w14:textId="6078B44C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без необратимых изменений конструкции (для оружия, предназначенного для стрельбы снарядами с дульной энергией не более 7,5</w:t>
            </w:r>
            <w:r w:rsidR="002D5EDB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>Дж) обеспечивать возможность производства выстрелов снарядами, в результате чего им сообщается кинетическая энергия более 7,5</w:t>
            </w:r>
            <w:r w:rsidR="002D5EDB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>Дж.</w:t>
            </w:r>
          </w:p>
        </w:tc>
        <w:tc>
          <w:tcPr>
            <w:tcW w:w="0" w:type="auto"/>
          </w:tcPr>
          <w:p w14:paraId="376279A9" w14:textId="2C403F2E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Необходимо иное специальное техническое требование</w:t>
            </w:r>
            <w:r w:rsidR="00B37DF0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3290FA06" w14:textId="77777777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Невозможность технической реализации. </w:t>
            </w:r>
          </w:p>
          <w:p w14:paraId="57E20B14" w14:textId="5D05099E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При принятии данного требования 100% пневматического оружия с энергией не более 7,5</w:t>
            </w:r>
            <w:r w:rsidR="00B37DF0" w:rsidRPr="00584EA4">
              <w:rPr>
                <w:color w:val="000000"/>
              </w:rPr>
              <w:t> Д</w:t>
            </w:r>
            <w:r w:rsidRPr="00584EA4">
              <w:rPr>
                <w:color w:val="000000"/>
              </w:rPr>
              <w:t>ж становятся незаконным.</w:t>
            </w:r>
          </w:p>
        </w:tc>
      </w:tr>
      <w:tr w:rsidR="00294B8C" w:rsidRPr="00584EA4" w14:paraId="05D93062" w14:textId="77777777" w:rsidTr="005918B2">
        <w:trPr>
          <w:cantSplit/>
        </w:trPr>
        <w:tc>
          <w:tcPr>
            <w:tcW w:w="0" w:type="auto"/>
          </w:tcPr>
          <w:p w14:paraId="5D374777" w14:textId="590C83D2" w:rsidR="00771A8A" w:rsidRPr="00584EA4" w:rsidRDefault="00771A8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656DE9C4" w14:textId="1421A5E2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16.4</w:t>
            </w:r>
          </w:p>
        </w:tc>
        <w:tc>
          <w:tcPr>
            <w:tcW w:w="0" w:type="auto"/>
          </w:tcPr>
          <w:p w14:paraId="44ADF81E" w14:textId="16CBED31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Не должно без необратимых изменений конструкции обеспечивать возможность имитации выстрела, сопровождающейся истечением направленной газопороховой струи из дульного среза ствола.</w:t>
            </w:r>
          </w:p>
        </w:tc>
        <w:tc>
          <w:tcPr>
            <w:tcW w:w="0" w:type="auto"/>
          </w:tcPr>
          <w:p w14:paraId="611470A9" w14:textId="17DED42F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Исключить</w:t>
            </w:r>
            <w:r w:rsidR="00877D7F" w:rsidRPr="00584EA4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12C8AEF4" w14:textId="2DAEEB42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Противоречит ст.1 </w:t>
            </w:r>
            <w:r w:rsidR="001A4D2D" w:rsidRPr="00584EA4">
              <w:rPr>
                <w:color w:val="000000"/>
              </w:rPr>
              <w:t>Федерального закона "Об оружии":</w:t>
            </w:r>
          </w:p>
          <w:p w14:paraId="6832F476" w14:textId="6E6EE71A" w:rsidR="00771A8A" w:rsidRPr="00584EA4" w:rsidRDefault="00D521B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"</w:t>
            </w:r>
            <w:r w:rsidR="00771A8A" w:rsidRPr="00584EA4">
              <w:rPr>
                <w:color w:val="000000"/>
              </w:rPr>
              <w:t>сигнальное оружие</w:t>
            </w:r>
            <w:r w:rsidR="001A4D2D" w:rsidRPr="00584EA4">
              <w:rPr>
                <w:color w:val="000000"/>
              </w:rPr>
              <w:t> —</w:t>
            </w:r>
            <w:r w:rsidR="00771A8A" w:rsidRPr="00584EA4">
              <w:rPr>
                <w:color w:val="000000"/>
              </w:rPr>
              <w:t xml:space="preserve"> оружие, конструктивно предназначенное только для подачи световых, дымовых или звуковых сигналов</w:t>
            </w:r>
            <w:r w:rsidRPr="00584EA4">
              <w:rPr>
                <w:color w:val="000000"/>
              </w:rPr>
              <w:t>"</w:t>
            </w:r>
            <w:r w:rsidR="00771A8A" w:rsidRPr="00584EA4">
              <w:rPr>
                <w:color w:val="000000"/>
              </w:rPr>
              <w:t>, что требует произвести выстрел, а не его имитацию специальным снаряжением.</w:t>
            </w:r>
          </w:p>
        </w:tc>
      </w:tr>
      <w:tr w:rsidR="00294B8C" w:rsidRPr="00584EA4" w14:paraId="68998DE2" w14:textId="77777777" w:rsidTr="005918B2">
        <w:trPr>
          <w:cantSplit/>
        </w:trPr>
        <w:tc>
          <w:tcPr>
            <w:tcW w:w="0" w:type="auto"/>
          </w:tcPr>
          <w:p w14:paraId="7F790E3F" w14:textId="5029F138" w:rsidR="00771A8A" w:rsidRPr="00584EA4" w:rsidRDefault="00771A8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243B8781" w14:textId="69E58C64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26.2</w:t>
            </w:r>
          </w:p>
        </w:tc>
        <w:tc>
          <w:tcPr>
            <w:tcW w:w="0" w:type="auto"/>
          </w:tcPr>
          <w:p w14:paraId="1ACA289F" w14:textId="72844489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bookmarkStart w:id="7" w:name="_Hlk92622524"/>
            <w:r w:rsidRPr="00584EA4">
              <w:rPr>
                <w:color w:val="000000"/>
              </w:rPr>
              <w:t>Не должны иметь в своей конструкции пуль с сердечниками из стали или ее сплавов</w:t>
            </w:r>
            <w:bookmarkEnd w:id="7"/>
            <w:r w:rsidRPr="00584EA4">
              <w:rPr>
                <w:color w:val="000000"/>
              </w:rPr>
              <w:t xml:space="preserve">. </w:t>
            </w:r>
          </w:p>
        </w:tc>
        <w:tc>
          <w:tcPr>
            <w:tcW w:w="0" w:type="auto"/>
          </w:tcPr>
          <w:p w14:paraId="58851D8C" w14:textId="26749018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 xml:space="preserve">Патроны к служебному оружию не должны иметь в своей конструкции пуль с сердечниками твердостью более </w:t>
            </w:r>
            <w:r w:rsidR="00C9471F" w:rsidRPr="00584EA4">
              <w:t>56</w:t>
            </w:r>
            <w:r w:rsidR="002F508F" w:rsidRPr="00584EA4">
              <w:t> </w:t>
            </w:r>
            <w:r w:rsidRPr="00584EA4">
              <w:t>HRC</w:t>
            </w:r>
            <w:r w:rsidRPr="00584EA4">
              <w:rPr>
                <w:color w:val="C00000"/>
              </w:rPr>
              <w:t>.</w:t>
            </w:r>
          </w:p>
        </w:tc>
        <w:tc>
          <w:tcPr>
            <w:tcW w:w="0" w:type="auto"/>
          </w:tcPr>
          <w:p w14:paraId="05CB7022" w14:textId="54EBB269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Конкретизация требований</w:t>
            </w:r>
            <w:r w:rsidR="0010283D" w:rsidRPr="00584EA4">
              <w:rPr>
                <w:color w:val="000000"/>
              </w:rPr>
              <w:t>.</w:t>
            </w:r>
          </w:p>
        </w:tc>
      </w:tr>
      <w:tr w:rsidR="00294B8C" w:rsidRPr="00584EA4" w14:paraId="10C044BA" w14:textId="77777777" w:rsidTr="005918B2">
        <w:trPr>
          <w:cantSplit/>
        </w:trPr>
        <w:tc>
          <w:tcPr>
            <w:tcW w:w="0" w:type="auto"/>
          </w:tcPr>
          <w:p w14:paraId="2D317CC2" w14:textId="7417DAB1" w:rsidR="00771A8A" w:rsidRPr="00584EA4" w:rsidRDefault="00771A8A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30720210" w14:textId="62247F38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26.3</w:t>
            </w:r>
          </w:p>
          <w:p w14:paraId="65E50685" w14:textId="20C5F95B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26.4</w:t>
            </w:r>
          </w:p>
        </w:tc>
        <w:tc>
          <w:tcPr>
            <w:tcW w:w="0" w:type="auto"/>
          </w:tcPr>
          <w:p w14:paraId="1E37F9FB" w14:textId="08153470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…содержащих комплекс признаков, достаточный для идентификации оружия.</w:t>
            </w:r>
          </w:p>
        </w:tc>
        <w:tc>
          <w:tcPr>
            <w:tcW w:w="0" w:type="auto"/>
          </w:tcPr>
          <w:p w14:paraId="647DC79B" w14:textId="207155D1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Конкретизировать или пояснить в разделе</w:t>
            </w:r>
            <w:r w:rsidR="00A93DC4" w:rsidRPr="00584EA4">
              <w:rPr>
                <w:color w:val="000000"/>
              </w:rPr>
              <w:t> </w:t>
            </w:r>
            <w:r w:rsidRPr="00584EA4">
              <w:rPr>
                <w:color w:val="000000"/>
              </w:rPr>
              <w:t>2, или дать ссылку на нормативный документ, определяющий данный комплекс признаков.</w:t>
            </w:r>
          </w:p>
        </w:tc>
        <w:tc>
          <w:tcPr>
            <w:tcW w:w="0" w:type="auto"/>
          </w:tcPr>
          <w:p w14:paraId="485F72B4" w14:textId="2928731A" w:rsidR="00771A8A" w:rsidRPr="00584EA4" w:rsidRDefault="00771A8A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584EA4">
              <w:rPr>
                <w:color w:val="000000"/>
              </w:rPr>
              <w:t>Производители патронов должны иметь возможность предварительно проверить выполнени</w:t>
            </w:r>
            <w:r w:rsidR="00A93DC4" w:rsidRPr="00584EA4">
              <w:rPr>
                <w:color w:val="000000"/>
              </w:rPr>
              <w:t>е</w:t>
            </w:r>
            <w:r w:rsidRPr="00584EA4">
              <w:rPr>
                <w:color w:val="000000"/>
              </w:rPr>
              <w:t xml:space="preserve"> ими указанного технического </w:t>
            </w:r>
            <w:r w:rsidR="00E70D03" w:rsidRPr="00584EA4">
              <w:rPr>
                <w:color w:val="000000"/>
              </w:rPr>
              <w:t>требования</w:t>
            </w:r>
            <w:r w:rsidRPr="00584EA4">
              <w:rPr>
                <w:color w:val="000000"/>
              </w:rPr>
              <w:t>.</w:t>
            </w:r>
          </w:p>
        </w:tc>
      </w:tr>
      <w:tr w:rsidR="00E81FFE" w:rsidRPr="00584EA4" w14:paraId="3A885A98" w14:textId="77777777" w:rsidTr="005918B2">
        <w:trPr>
          <w:cantSplit/>
        </w:trPr>
        <w:tc>
          <w:tcPr>
            <w:tcW w:w="0" w:type="auto"/>
          </w:tcPr>
          <w:p w14:paraId="63E1B279" w14:textId="77777777" w:rsidR="00E81FFE" w:rsidRPr="00584EA4" w:rsidRDefault="00E81FFE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6488C963" w14:textId="4242EC01" w:rsidR="00E81FFE" w:rsidRPr="00584EA4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14:paraId="2DCF18E6" w14:textId="77777777" w:rsidR="00E81FFE" w:rsidRPr="00294B8C" w:rsidRDefault="00E81FFE" w:rsidP="00E81FFE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t>Для целей настоящих Криминалистических требований применяются следующие основные понятия и термины:</w:t>
            </w:r>
          </w:p>
          <w:p w14:paraId="7CFAF8D5" w14:textId="77777777" w:rsidR="00E81FFE" w:rsidRPr="00294B8C" w:rsidRDefault="00E81FFE" w:rsidP="00E81FFE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t>корпусная деталь – деталь (конструктивно объединенные детали), объединяющая части и механизмы оружия в одно целое для его функционирования (ствольная и затворная коробки, рамка, короб, колодка либо коробка оружия переломной конструкции);</w:t>
            </w:r>
          </w:p>
          <w:p w14:paraId="4328F5F2" w14:textId="77777777" w:rsidR="00E81FFE" w:rsidRPr="00294B8C" w:rsidRDefault="00E81FFE" w:rsidP="00E81FFE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t>обратимые изменения конструкции – изменения целостности конструкции сборочной единицы или изделия, обеспечивающие их повторную сборку (приведение) в исходное состояние без нанесения повреждений или деформаций составляющим её частей, а также разрушения связывающих их соединений;</w:t>
            </w:r>
          </w:p>
          <w:p w14:paraId="1570146A" w14:textId="77777777" w:rsidR="00E81FFE" w:rsidRPr="00294B8C" w:rsidRDefault="00E81FFE" w:rsidP="00E81FFE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t>необратимые изменения конструкции – изменения целостности конструкции сборочной единицы или изделия, не обеспечивающие их повторную сборку (приведение) в исходное состояние без нанесения повреждений или деформаций составляющим её частей, а также разрушения связывающих их соединений;</w:t>
            </w:r>
          </w:p>
          <w:p w14:paraId="07CBF5A3" w14:textId="77777777" w:rsidR="00E81FFE" w:rsidRPr="00294B8C" w:rsidRDefault="00E81FFE" w:rsidP="00E81FFE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lastRenderedPageBreak/>
              <w:t>механическая обработка – обработка поверхности детали с применением какого-либо инструмента;</w:t>
            </w:r>
          </w:p>
          <w:p w14:paraId="369B1A80" w14:textId="77777777" w:rsidR="00E81FFE" w:rsidRPr="00294B8C" w:rsidRDefault="00E81FFE" w:rsidP="00E81FFE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t xml:space="preserve">неразъемная сборочная единица – конструктивно объединенные между собой детали с помощью неразъемных видов сборочных соединений (например, сваркой, пайкой, </w:t>
            </w:r>
            <w:proofErr w:type="spellStart"/>
            <w:r w:rsidRPr="00294B8C">
              <w:rPr>
                <w:rStyle w:val="pt-a0-000025"/>
                <w:color w:val="000000"/>
              </w:rPr>
              <w:t>опрессовкой</w:t>
            </w:r>
            <w:proofErr w:type="spellEnd"/>
            <w:r w:rsidRPr="00294B8C">
              <w:rPr>
                <w:rStyle w:val="pt-a0-000025"/>
                <w:color w:val="000000"/>
              </w:rPr>
              <w:t xml:space="preserve">, глухим </w:t>
            </w:r>
            <w:proofErr w:type="spellStart"/>
            <w:r w:rsidRPr="00294B8C">
              <w:rPr>
                <w:rStyle w:val="pt-a0-000025"/>
                <w:color w:val="000000"/>
              </w:rPr>
              <w:t>штифтованием</w:t>
            </w:r>
            <w:proofErr w:type="spellEnd"/>
            <w:r w:rsidRPr="00294B8C">
              <w:rPr>
                <w:rStyle w:val="pt-a0-000025"/>
                <w:color w:val="000000"/>
              </w:rPr>
              <w:t>, клепкой), разборка которых возможна только с необратимыми изменениями;</w:t>
            </w:r>
          </w:p>
          <w:p w14:paraId="6EA2B759" w14:textId="0F17991F" w:rsidR="00E81FFE" w:rsidRPr="00294B8C" w:rsidRDefault="00E81FFE" w:rsidP="00294B8C">
            <w:pPr>
              <w:pStyle w:val="pt-a-000024"/>
              <w:shd w:val="clear" w:color="auto" w:fill="FFFFFF"/>
              <w:spacing w:before="0" w:beforeAutospacing="0" w:after="0" w:afterAutospacing="0" w:line="302" w:lineRule="atLeast"/>
              <w:ind w:firstLine="706"/>
              <w:jc w:val="both"/>
              <w:rPr>
                <w:color w:val="000000"/>
              </w:rPr>
            </w:pPr>
            <w:r w:rsidRPr="00294B8C">
              <w:rPr>
                <w:rStyle w:val="pt-a0-000025"/>
                <w:color w:val="000000"/>
              </w:rPr>
              <w:t>тип патрона – конструкция патрона, характеризующаяся основными размерными характеристиками и свойствами (предназначенностью).</w:t>
            </w:r>
          </w:p>
        </w:tc>
        <w:tc>
          <w:tcPr>
            <w:tcW w:w="0" w:type="auto"/>
          </w:tcPr>
          <w:p w14:paraId="7360D01C" w14:textId="25944F24" w:rsidR="00E81FFE" w:rsidRPr="00584EA4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Исключить </w:t>
            </w:r>
          </w:p>
        </w:tc>
        <w:tc>
          <w:tcPr>
            <w:tcW w:w="0" w:type="auto"/>
          </w:tcPr>
          <w:p w14:paraId="7716A1CF" w14:textId="24A5FE40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приказа 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 xml:space="preserve">вводятся термины и понятия, </w:t>
            </w:r>
            <w:r w:rsidRPr="00294B8C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 предусмотрены нормативными правовыми актами регламентирующими оборот оружия и законодательством о техническом регулировании:</w:t>
            </w:r>
          </w:p>
          <w:p w14:paraId="5CAA29BD" w14:textId="77777777" w:rsid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оружии» от 13.12.1996 г. № 150-ФЗ, далее − «ФЗ «Об оружии», статьей 1 которого установлены соответствующие понятия</w:t>
            </w:r>
            <w:r w:rsidRPr="0029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EF40FC" w14:textId="77777777" w:rsid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Межгосударственный стандарт ГОСТ 28653-2018 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 стрелковое. Термины и определения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FD57291" w14:textId="77777777" w:rsid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РФ ГОСТ Р 51888-2002 «</w:t>
            </w:r>
            <w:r w:rsidRPr="0029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 гражданское и служебное огнестрельное и газовое. Классификация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246A85" w14:textId="6A99209B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РФ ГОСТ Р 51215-98 «</w:t>
            </w:r>
            <w:r w:rsidRPr="0029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 холодное. Термины и определения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4175F70" w14:textId="77777777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статей 3 и 6 ФЗ «Об оружии», на территории РФ запрещается оборот гражданского и служебного оружия, технические характеристики которого не соответствуют Криминалистическим требованиям МВД России.</w:t>
            </w:r>
          </w:p>
          <w:p w14:paraId="7FB50D8C" w14:textId="77777777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 w:rsidRPr="00294B8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учитывать, что в соответствии с изменениями, внесенными в статью 7 ФЗ «Об оружии», которые вступят в силу с 29.06.2022 г., обязательное подтверждение соответствия гражданского и служебного оружия возможно только при наличии заключения МВД России о соответствии указанного оружия 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Криминалистическим требованиям МВД России.</w:t>
            </w:r>
          </w:p>
          <w:p w14:paraId="5FD5A719" w14:textId="77777777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Из вышеизложенного следует, что Криминалистические требования должны руководствоваться терминами и понятиями, определенными в вышеуказанных нормативных правовых актах.</w:t>
            </w:r>
          </w:p>
          <w:p w14:paraId="22785202" w14:textId="77777777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294B8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текущей редакции </w:t>
            </w:r>
            <w:proofErr w:type="gramStart"/>
            <w:r w:rsidRPr="00294B8C">
              <w:rPr>
                <w:rFonts w:ascii="Times New Roman" w:hAnsi="Times New Roman" w:cs="Times New Roman"/>
                <w:sz w:val="24"/>
                <w:szCs w:val="24"/>
              </w:rPr>
              <w:t>Криминалистических требований</w:t>
            </w:r>
            <w:proofErr w:type="gramEnd"/>
            <w:r w:rsidRPr="00294B8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Приказом МВД России № 429 от 30.06.2017 г. сказано, что в них используются понятия определенные ФЗ «Об оружии» ‒ пункт 2.</w:t>
            </w:r>
          </w:p>
          <w:p w14:paraId="70C2D4AA" w14:textId="77777777" w:rsidR="00294B8C" w:rsidRPr="00294B8C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4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Таким образом включение в Проект Криминалистических требований понятий и терминов, отсутствующих ФЗ «Об оружии» не соответствует положениям ФЗ «Об оружии», следовательно пункт 2 и вытекающие из него пункты </w:t>
            </w:r>
            <w:proofErr w:type="gramStart"/>
            <w:r w:rsidRPr="00294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5.2.,</w:t>
            </w:r>
            <w:proofErr w:type="gramEnd"/>
            <w:r w:rsidRPr="00294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5.3, 6.1, 6.2. Проекта Криминалистических требований подлежат исключению.</w:t>
            </w:r>
          </w:p>
          <w:p w14:paraId="641CA8E6" w14:textId="77777777" w:rsidR="00E81FFE" w:rsidRPr="00584EA4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</w:tr>
      <w:tr w:rsidR="00E81FFE" w:rsidRPr="00A52CB3" w14:paraId="424F0306" w14:textId="77777777" w:rsidTr="005918B2">
        <w:trPr>
          <w:cantSplit/>
        </w:trPr>
        <w:tc>
          <w:tcPr>
            <w:tcW w:w="0" w:type="auto"/>
          </w:tcPr>
          <w:p w14:paraId="4A8AD594" w14:textId="77777777" w:rsidR="00E81FFE" w:rsidRPr="00A52CB3" w:rsidRDefault="00E81FFE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B307C76" w14:textId="6F4FF8CB" w:rsidR="00E81FFE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t>3.2., 4.2., 5.6., 6.6.</w:t>
            </w:r>
          </w:p>
        </w:tc>
        <w:tc>
          <w:tcPr>
            <w:tcW w:w="0" w:type="auto"/>
          </w:tcPr>
          <w:p w14:paraId="2E422078" w14:textId="61B1976F" w:rsidR="00294B8C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b/>
                <w:color w:val="000000"/>
                <w:shd w:val="clear" w:color="auto" w:fill="FFFFFF"/>
              </w:rPr>
            </w:pPr>
            <w:r w:rsidRPr="00A52CB3">
              <w:rPr>
                <w:b/>
              </w:rPr>
              <w:t>гражданское оружие (спортивное и охотничье)</w:t>
            </w:r>
            <w:r w:rsidRPr="00A52CB3">
              <w:rPr>
                <w:b/>
              </w:rPr>
              <w:t>:</w:t>
            </w:r>
          </w:p>
          <w:p w14:paraId="68B0A4DF" w14:textId="77777777" w:rsidR="00E81FFE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3.2. Не должно иметь ударно-спусковой механизм, выполненный в виде сборочной единицы, позволяющий в результате внесения обратимых изменений в конструкцию оружия заменить его на ударно-спусковой механизм с возможностью автоматической стрельбы.</w:t>
            </w:r>
          </w:p>
          <w:p w14:paraId="69A6E190" w14:textId="77777777" w:rsidR="00294B8C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4.2. Не должно иметь ударно-спусковой механизм, выполненный в виде сборочной единицы, позволяющий в результате внесения обратимых изменений в конструкцию оружия заменить его на ударно-спусковой механизм с возможностью автоматической стрельбы.</w:t>
            </w:r>
          </w:p>
          <w:p w14:paraId="2CC96504" w14:textId="77777777" w:rsidR="00294B8C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5.6. Не должно иметь ударно-спусковой механизм, выполненный в виде сборочной единицы, позволяющий в результате внесения обратимых изменений в конструкцию оружия заменить его на ударно-спусковой механизм с возможностью автоматической стрельбы.</w:t>
            </w:r>
          </w:p>
          <w:p w14:paraId="1E2391B6" w14:textId="64E8FDE8" w:rsidR="00294B8C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rPr>
                <w:color w:val="000000"/>
                <w:shd w:val="clear" w:color="auto" w:fill="FFFFFF"/>
              </w:rPr>
              <w:t xml:space="preserve">6.6. Не должно иметь ударно-спусковой механизм, выполненный в виде сборочной единицы, позволяющий в </w:t>
            </w:r>
            <w:r w:rsidRPr="00A52CB3">
              <w:rPr>
                <w:color w:val="000000"/>
                <w:shd w:val="clear" w:color="auto" w:fill="FFFFFF"/>
              </w:rPr>
              <w:lastRenderedPageBreak/>
              <w:t>результате внесения обратимых изменений в конструкцию оружия заменить его на ударно-спусковой механизм с возможностью автоматической стрельбы.</w:t>
            </w:r>
          </w:p>
        </w:tc>
        <w:tc>
          <w:tcPr>
            <w:tcW w:w="0" w:type="auto"/>
          </w:tcPr>
          <w:p w14:paraId="5599BA99" w14:textId="6722D9B2" w:rsidR="00E81FFE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rPr>
                <w:color w:val="000000"/>
              </w:rPr>
              <w:lastRenderedPageBreak/>
              <w:t xml:space="preserve">Исключить </w:t>
            </w:r>
          </w:p>
        </w:tc>
        <w:tc>
          <w:tcPr>
            <w:tcW w:w="0" w:type="auto"/>
          </w:tcPr>
          <w:p w14:paraId="67F9D70E" w14:textId="77777777" w:rsidR="00294B8C" w:rsidRPr="00A52CB3" w:rsidRDefault="00294B8C" w:rsidP="00294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как уже было отмечено выше Криминалистические требования не вправе вводить дополнительные термины ‒ термин </w:t>
            </w:r>
            <w:r w:rsidRPr="00A52C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обратимые изменения конструкции</w:t>
            </w: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нормативными правовыми актами регламентирующими оборот оружия и законодательством о техническом регулировании. </w:t>
            </w:r>
            <w:proofErr w:type="gramStart"/>
            <w:r w:rsidRPr="00A52CB3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 w:rsidRPr="00A52CB3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указанных документах также отсутствует понятие </w:t>
            </w:r>
            <w:r w:rsidRPr="00A52C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сборочная единица.</w:t>
            </w:r>
          </w:p>
          <w:p w14:paraId="76BC181D" w14:textId="77777777" w:rsidR="00294B8C" w:rsidRPr="00A52CB3" w:rsidRDefault="00294B8C" w:rsidP="00294B8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>Во-вторых, реализация данных положений приведет, к тому, что изготовители (импортеры) оружия, для получения заключения о соответствии оружия Криминалистическим требованиям МВД России в рамках подтверждения соответствия оружия будут вынуждены исключить возможность владельцем оружия снятия и замены ударно-спускового механизма. Это будет нарушать права владельцев оружия на самостоятельный ремонт и замену ударно-спускового механизма, предусмотренный частью 4 статьи 16 ФЗ «Об оружии», в соответствии с которой ремонт и замена не основных частей огнестрельного оружия (статьей 1 ФЗ «Об оружии» определен перечень основных частей: ствол, затвор, барабан, рамка, ствольная коробка) может производиться владельцем оружия самостоятельно.</w:t>
            </w:r>
          </w:p>
          <w:p w14:paraId="0598645D" w14:textId="3ADFA3C9" w:rsidR="00E81FFE" w:rsidRPr="00A52CB3" w:rsidRDefault="00294B8C" w:rsidP="00294B8C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t>В-третьих, следует учитывать, что статьей 3 ФЗ «Об оружии» предусмотрено, отсутствие у гражданского оружия возможности вести огонь очередями</w:t>
            </w:r>
            <w:r w:rsidRPr="00A52CB3">
              <w:t>.</w:t>
            </w:r>
          </w:p>
        </w:tc>
      </w:tr>
      <w:tr w:rsidR="00E81FFE" w:rsidRPr="00A52CB3" w14:paraId="0D62865A" w14:textId="77777777" w:rsidTr="005918B2">
        <w:trPr>
          <w:cantSplit/>
        </w:trPr>
        <w:tc>
          <w:tcPr>
            <w:tcW w:w="0" w:type="auto"/>
          </w:tcPr>
          <w:p w14:paraId="2A911685" w14:textId="77777777" w:rsidR="00E81FFE" w:rsidRPr="00A52CB3" w:rsidRDefault="00E81FFE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1B19BE71" w14:textId="7F28BB1C" w:rsidR="00E81FFE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t>5.5., 6.5.</w:t>
            </w:r>
          </w:p>
        </w:tc>
        <w:tc>
          <w:tcPr>
            <w:tcW w:w="0" w:type="auto"/>
          </w:tcPr>
          <w:p w14:paraId="4A66CEBD" w14:textId="1A02E7CF" w:rsidR="00294B8C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b/>
                <w:color w:val="000000"/>
                <w:shd w:val="clear" w:color="auto" w:fill="FFFFFF"/>
              </w:rPr>
            </w:pPr>
            <w:r w:rsidRPr="00A52CB3">
              <w:rPr>
                <w:b/>
              </w:rPr>
              <w:t>гражданское оружие (охотничье)</w:t>
            </w:r>
            <w:r w:rsidRPr="00A52CB3">
              <w:rPr>
                <w:b/>
              </w:rPr>
              <w:t>:</w:t>
            </w:r>
          </w:p>
          <w:p w14:paraId="59FD5FFE" w14:textId="77777777" w:rsidR="00E81FFE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5.5. Не должно без необратимых изменений конструкции обеспечивать возможность установки (использования) патронных лент, а также магазинов или барабанов боевого ручного стрелкового, спортивного огнестрельного оружия вместимостью более 10 патронов.</w:t>
            </w:r>
          </w:p>
          <w:p w14:paraId="45ABAB86" w14:textId="1FE06B54" w:rsidR="00294B8C" w:rsidRPr="00A52CB3" w:rsidRDefault="00294B8C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rPr>
                <w:color w:val="000000"/>
                <w:shd w:val="clear" w:color="auto" w:fill="FFFFFF"/>
              </w:rPr>
              <w:t>6.5. Не должно без необратимых изменений конструкции обеспечивать возможность установки (использования) патронных лент, а также магазинов или барабанов боевого ручного стрелкового, спортивного огнестрельного оружия вместимостью более 10 патронов.</w:t>
            </w:r>
          </w:p>
        </w:tc>
        <w:tc>
          <w:tcPr>
            <w:tcW w:w="0" w:type="auto"/>
          </w:tcPr>
          <w:p w14:paraId="65E00F8A" w14:textId="4BEDFB3C" w:rsidR="00E81FFE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Исключить </w:t>
            </w:r>
          </w:p>
        </w:tc>
        <w:tc>
          <w:tcPr>
            <w:tcW w:w="0" w:type="auto"/>
          </w:tcPr>
          <w:p w14:paraId="3D8FB7F8" w14:textId="77777777" w:rsidR="00A52CB3" w:rsidRPr="00A52CB3" w:rsidRDefault="00A52CB3" w:rsidP="00A52C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как уже было отмечено выше Криминалистические требования не вправе вводить дополнительные термины ‒ термин </w:t>
            </w:r>
            <w:r w:rsidRPr="00A52C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необратимые изменения конструкции</w:t>
            </w: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нормативными правовыми актами регламентирующими оборот оружия и законодательством о техническом регулировании.</w:t>
            </w:r>
          </w:p>
          <w:p w14:paraId="132ADA05" w14:textId="77777777" w:rsidR="00A52CB3" w:rsidRDefault="00A52CB3" w:rsidP="00A52C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>Во-вторых, статьей 3 ФЗ «Об оружии» установлено ограничение на емкость магазина (барабана) гражданского оружия в 10 патронов (за исключением спортивного оружия). Ограничений емкости патронных лент ФЗ «Об оружии» не предусмотрено.</w:t>
            </w:r>
          </w:p>
          <w:p w14:paraId="5FC1157F" w14:textId="6DFAA5D0" w:rsidR="00E81FFE" w:rsidRPr="00A52CB3" w:rsidRDefault="00A52CB3" w:rsidP="00A52CB3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>В-третьих, ФЗ «Об оружии» (статья 1) предусмотрено, что ограничения гражданского оружие, распространяются также и на основные части указанного оружия, к которым не относятся магазины. Таким образом Криминалистические требования МВД России не вправе вводить ограничения к магазинам гражданского оружия, так как последние не являются основными частями огнестрельного оружия.</w:t>
            </w:r>
          </w:p>
        </w:tc>
      </w:tr>
      <w:tr w:rsidR="00E81FFE" w:rsidRPr="00A52CB3" w14:paraId="1A538AF7" w14:textId="77777777" w:rsidTr="005918B2">
        <w:trPr>
          <w:cantSplit/>
        </w:trPr>
        <w:tc>
          <w:tcPr>
            <w:tcW w:w="0" w:type="auto"/>
          </w:tcPr>
          <w:p w14:paraId="6B64B99C" w14:textId="77777777" w:rsidR="00E81FFE" w:rsidRPr="00A52CB3" w:rsidRDefault="00E81FFE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12317775" w14:textId="251F1F5B" w:rsidR="00E81FFE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t>3.1., 4.1., 5.4., 6.4</w:t>
            </w:r>
          </w:p>
        </w:tc>
        <w:tc>
          <w:tcPr>
            <w:tcW w:w="0" w:type="auto"/>
          </w:tcPr>
          <w:p w14:paraId="0ADCF7D3" w14:textId="56857145" w:rsidR="00A52CB3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>Г</w:t>
            </w:r>
            <w:r w:rsidRPr="00A52CB3">
              <w:rPr>
                <w:b/>
              </w:rPr>
              <w:t>ражданско</w:t>
            </w:r>
            <w:r>
              <w:rPr>
                <w:b/>
              </w:rPr>
              <w:t>е</w:t>
            </w:r>
            <w:r w:rsidRPr="00A52CB3">
              <w:rPr>
                <w:b/>
              </w:rPr>
              <w:t xml:space="preserve"> оружи</w:t>
            </w:r>
            <w:r>
              <w:rPr>
                <w:b/>
              </w:rPr>
              <w:t>е</w:t>
            </w:r>
            <w:r w:rsidRPr="00A52CB3">
              <w:rPr>
                <w:b/>
              </w:rPr>
              <w:t>:</w:t>
            </w:r>
          </w:p>
          <w:p w14:paraId="08FB9495" w14:textId="77777777" w:rsidR="00E81FFE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3.1. Не должно иметь в конструкции приспособлений для бесшумной стрельбы или глушителей звука выстрела.</w:t>
            </w:r>
          </w:p>
          <w:p w14:paraId="644DE3A9" w14:textId="77777777" w:rsidR="00A52CB3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4.1. Не должно иметь в конструкции приспособлений для бесшумной стрельбы или глушителей звука выстрела.</w:t>
            </w:r>
          </w:p>
          <w:p w14:paraId="41782EAC" w14:textId="77777777" w:rsidR="00A52CB3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  <w:shd w:val="clear" w:color="auto" w:fill="FFFFFF"/>
              </w:rPr>
            </w:pPr>
            <w:r w:rsidRPr="00A52CB3">
              <w:rPr>
                <w:color w:val="000000"/>
                <w:shd w:val="clear" w:color="auto" w:fill="FFFFFF"/>
              </w:rPr>
              <w:t>5.4. Не должно иметь в конструкции приспособлений для бесшумной стрельбы или глушителей звука выстрела.</w:t>
            </w:r>
          </w:p>
          <w:p w14:paraId="0EC078A2" w14:textId="2C2C51A8" w:rsidR="00A52CB3" w:rsidRPr="00A52CB3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  <w:r w:rsidRPr="00A52CB3">
              <w:rPr>
                <w:color w:val="000000"/>
                <w:shd w:val="clear" w:color="auto" w:fill="FFFFFF"/>
              </w:rPr>
              <w:t>6.4. Не должно иметь в конструкции приспособлений для бесшумной стрельбы или глушителей звука выстрела.</w:t>
            </w:r>
          </w:p>
        </w:tc>
        <w:tc>
          <w:tcPr>
            <w:tcW w:w="0" w:type="auto"/>
          </w:tcPr>
          <w:p w14:paraId="4534A20C" w14:textId="2E539B0B" w:rsidR="00A52CB3" w:rsidRPr="00A52CB3" w:rsidRDefault="00A52CB3" w:rsidP="00A52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CB3">
              <w:rPr>
                <w:rFonts w:ascii="Times New Roman" w:hAnsi="Times New Roman" w:cs="Times New Roman"/>
                <w:sz w:val="24"/>
                <w:szCs w:val="24"/>
              </w:rPr>
              <w:t xml:space="preserve">сключить запрет на установку на гражданском оружии </w:t>
            </w:r>
            <w:r w:rsidRPr="00A5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глушителей звука выстрела.</w:t>
            </w:r>
          </w:p>
          <w:p w14:paraId="08E08A04" w14:textId="77777777" w:rsidR="00E81FFE" w:rsidRPr="00A52CB3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6F2DADFF" w14:textId="77777777" w:rsidR="00A52CB3" w:rsidRPr="00A52CB3" w:rsidRDefault="00A52CB3" w:rsidP="00A52CB3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A52CB3">
              <w:rPr>
                <w:sz w:val="24"/>
                <w:szCs w:val="24"/>
                <w:u w:val="single"/>
              </w:rPr>
              <w:t>Статьей 6 ФЗ «Об оружии» предусмотрен запрет на установку на гражданском и служебном оружии только приспособлений для бесшумной стрельбы. Запрет на установку глушителей звука выстрела в ФЗ «Об оружии» отсутствует.</w:t>
            </w:r>
          </w:p>
          <w:p w14:paraId="467914B6" w14:textId="3B05786C" w:rsidR="00A52CB3" w:rsidRPr="00A52CB3" w:rsidRDefault="00A52CB3" w:rsidP="00A52CB3">
            <w:pPr>
              <w:ind w:firstLine="709"/>
              <w:jc w:val="both"/>
              <w:rPr>
                <w:sz w:val="24"/>
                <w:szCs w:val="24"/>
              </w:rPr>
            </w:pPr>
            <w:bookmarkStart w:id="8" w:name="_GoBack"/>
            <w:bookmarkEnd w:id="8"/>
            <w:r w:rsidRPr="00A52CB3">
              <w:rPr>
                <w:sz w:val="24"/>
                <w:szCs w:val="24"/>
              </w:rPr>
              <w:t>Кроме того,</w:t>
            </w:r>
            <w:r w:rsidRPr="00A52CB3">
              <w:rPr>
                <w:sz w:val="24"/>
                <w:szCs w:val="24"/>
              </w:rPr>
              <w:t xml:space="preserve"> за установку на гражданском и служебном оружии приспособлений для бесшумной стрельбы установлена административная ответственность статьей 20.9 КоАП РФ.</w:t>
            </w:r>
          </w:p>
          <w:p w14:paraId="2E1C545F" w14:textId="77777777" w:rsidR="00A52CB3" w:rsidRPr="00A52CB3" w:rsidRDefault="00A52CB3" w:rsidP="00A52CB3">
            <w:pPr>
              <w:ind w:firstLine="709"/>
              <w:jc w:val="both"/>
              <w:rPr>
                <w:sz w:val="24"/>
                <w:szCs w:val="24"/>
              </w:rPr>
            </w:pPr>
            <w:r w:rsidRPr="00A52CB3">
              <w:rPr>
                <w:sz w:val="24"/>
                <w:szCs w:val="24"/>
              </w:rPr>
              <w:t xml:space="preserve">Указанные положения Проекта Криминалистических требований подлежат корректировке в целях приведения их в соответствии с нормативными правовыми актами, имеющими большую юридическую силу, в части исключения запрета на установку на гражданском оружии </w:t>
            </w:r>
            <w:r w:rsidRPr="00A52CB3">
              <w:rPr>
                <w:i/>
                <w:sz w:val="24"/>
                <w:szCs w:val="24"/>
                <w:u w:val="single"/>
              </w:rPr>
              <w:t>глушителей звука выстрела</w:t>
            </w:r>
            <w:r w:rsidRPr="00A52CB3">
              <w:rPr>
                <w:sz w:val="24"/>
                <w:szCs w:val="24"/>
              </w:rPr>
              <w:t>.</w:t>
            </w:r>
          </w:p>
          <w:p w14:paraId="0FDD9A94" w14:textId="77777777" w:rsidR="00A52CB3" w:rsidRPr="00A52CB3" w:rsidRDefault="00A52CB3" w:rsidP="00A52CB3">
            <w:pPr>
              <w:ind w:firstLine="709"/>
              <w:jc w:val="both"/>
              <w:rPr>
                <w:sz w:val="24"/>
                <w:szCs w:val="24"/>
              </w:rPr>
            </w:pPr>
            <w:r w:rsidRPr="00A52CB3">
              <w:rPr>
                <w:sz w:val="24"/>
                <w:szCs w:val="24"/>
              </w:rPr>
              <w:t xml:space="preserve">В свою очередь необходимо отметить, что пунктом 245 статьи 2 </w:t>
            </w:r>
            <w:r w:rsidRPr="00A52CB3">
              <w:rPr>
                <w:color w:val="000000"/>
                <w:sz w:val="24"/>
                <w:szCs w:val="24"/>
              </w:rPr>
              <w:t xml:space="preserve">Межгосударственного стандарта ГОСТ 28653-2018 </w:t>
            </w:r>
            <w:r w:rsidRPr="00A52CB3">
              <w:rPr>
                <w:sz w:val="24"/>
                <w:szCs w:val="24"/>
              </w:rPr>
              <w:t>«</w:t>
            </w:r>
            <w:r w:rsidRPr="00A52CB3">
              <w:rPr>
                <w:color w:val="000000"/>
                <w:sz w:val="24"/>
                <w:szCs w:val="24"/>
              </w:rPr>
              <w:t>Оружие стрелковое. Термины и определения</w:t>
            </w:r>
            <w:r w:rsidRPr="00A52CB3">
              <w:rPr>
                <w:sz w:val="24"/>
                <w:szCs w:val="24"/>
              </w:rPr>
              <w:t>» дано определения глушителя звука выстрела, из которого следует, что данные изделия не являются приспособлениями для бесшумной стрельбы:</w:t>
            </w:r>
          </w:p>
          <w:p w14:paraId="437FDFFB" w14:textId="77777777" w:rsidR="00A52CB3" w:rsidRPr="00A52CB3" w:rsidRDefault="00A52CB3" w:rsidP="00A52CB3">
            <w:pPr>
              <w:spacing w:before="120" w:after="120"/>
              <w:ind w:firstLine="709"/>
              <w:jc w:val="both"/>
              <w:rPr>
                <w:i/>
                <w:color w:val="000000"/>
                <w:sz w:val="24"/>
                <w:szCs w:val="24"/>
              </w:rPr>
            </w:pPr>
            <w:r w:rsidRPr="00A52CB3">
              <w:rPr>
                <w:i/>
                <w:sz w:val="24"/>
                <w:szCs w:val="24"/>
              </w:rPr>
              <w:t>«</w:t>
            </w:r>
            <w:r w:rsidRPr="00A52CB3">
              <w:rPr>
                <w:i/>
                <w:color w:val="000000"/>
                <w:sz w:val="24"/>
                <w:szCs w:val="24"/>
              </w:rPr>
              <w:t xml:space="preserve">245 </w:t>
            </w:r>
            <w:r w:rsidRPr="00A52CB3">
              <w:rPr>
                <w:b/>
                <w:i/>
                <w:color w:val="000000"/>
                <w:sz w:val="24"/>
                <w:szCs w:val="24"/>
              </w:rPr>
              <w:t>глушитель звука выстрела стрелкового оружия:</w:t>
            </w:r>
            <w:r w:rsidRPr="00A52CB3">
              <w:rPr>
                <w:i/>
                <w:color w:val="000000"/>
                <w:sz w:val="24"/>
                <w:szCs w:val="24"/>
              </w:rPr>
              <w:t xml:space="preserve"> Дульное устройство стрелкового оружия, предназначенное для уменьшения силы звука при выстреле.</w:t>
            </w:r>
            <w:r w:rsidRPr="00A52CB3">
              <w:rPr>
                <w:i/>
                <w:sz w:val="24"/>
                <w:szCs w:val="24"/>
              </w:rPr>
              <w:t xml:space="preserve"> »</w:t>
            </w:r>
          </w:p>
          <w:p w14:paraId="291B608B" w14:textId="77777777" w:rsidR="00E81FFE" w:rsidRPr="00A52CB3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</w:tr>
      <w:tr w:rsidR="00E81FFE" w:rsidRPr="00584EA4" w14:paraId="345F2CB5" w14:textId="77777777" w:rsidTr="005918B2">
        <w:trPr>
          <w:cantSplit/>
        </w:trPr>
        <w:tc>
          <w:tcPr>
            <w:tcW w:w="0" w:type="auto"/>
          </w:tcPr>
          <w:p w14:paraId="79AA07B1" w14:textId="77777777" w:rsidR="00E81FFE" w:rsidRPr="00584EA4" w:rsidRDefault="00E81FFE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0AF5FEED" w14:textId="77777777" w:rsidR="00E81FFE" w:rsidRPr="00584EA4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1A4173AF" w14:textId="77777777" w:rsidR="00E81FFE" w:rsidRPr="00584EA4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5BFFD325" w14:textId="77777777" w:rsidR="00E81FFE" w:rsidRPr="00584EA4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005412BA" w14:textId="77777777" w:rsidR="00E81FFE" w:rsidRPr="00584EA4" w:rsidRDefault="00E81FFE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</w:tr>
      <w:tr w:rsidR="00A52CB3" w:rsidRPr="00584EA4" w14:paraId="4A7275CE" w14:textId="77777777" w:rsidTr="005918B2">
        <w:trPr>
          <w:cantSplit/>
        </w:trPr>
        <w:tc>
          <w:tcPr>
            <w:tcW w:w="0" w:type="auto"/>
          </w:tcPr>
          <w:p w14:paraId="3F30D68C" w14:textId="77777777" w:rsidR="00A52CB3" w:rsidRPr="00584EA4" w:rsidRDefault="00A52CB3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FA39C70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52B55DE3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12DFA835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2944AB75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</w:tr>
      <w:tr w:rsidR="00A52CB3" w:rsidRPr="00584EA4" w14:paraId="3686E25E" w14:textId="77777777" w:rsidTr="005918B2">
        <w:trPr>
          <w:cantSplit/>
        </w:trPr>
        <w:tc>
          <w:tcPr>
            <w:tcW w:w="0" w:type="auto"/>
          </w:tcPr>
          <w:p w14:paraId="425871EC" w14:textId="77777777" w:rsidR="00A52CB3" w:rsidRPr="00584EA4" w:rsidRDefault="00A52CB3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5617555B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5832701B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220392CD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7E2397E3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</w:tr>
      <w:tr w:rsidR="00A52CB3" w:rsidRPr="00584EA4" w14:paraId="4EA36903" w14:textId="77777777" w:rsidTr="005918B2">
        <w:trPr>
          <w:cantSplit/>
        </w:trPr>
        <w:tc>
          <w:tcPr>
            <w:tcW w:w="0" w:type="auto"/>
          </w:tcPr>
          <w:p w14:paraId="18C122B6" w14:textId="77777777" w:rsidR="00A52CB3" w:rsidRPr="00584EA4" w:rsidRDefault="00A52CB3" w:rsidP="00D1786A">
            <w:pPr>
              <w:pStyle w:val="pt-21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</w:tcPr>
          <w:p w14:paraId="445D5BC3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4C9611CB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34357D4D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  <w:tc>
          <w:tcPr>
            <w:tcW w:w="0" w:type="auto"/>
          </w:tcPr>
          <w:p w14:paraId="0314C3AD" w14:textId="77777777" w:rsidR="00A52CB3" w:rsidRPr="00584EA4" w:rsidRDefault="00A52CB3" w:rsidP="00D1786A">
            <w:pPr>
              <w:pStyle w:val="pt-21"/>
              <w:spacing w:before="0" w:beforeAutospacing="0" w:after="0" w:afterAutospacing="0" w:line="288" w:lineRule="auto"/>
              <w:rPr>
                <w:color w:val="000000"/>
              </w:rPr>
            </w:pPr>
          </w:p>
        </w:tc>
      </w:tr>
    </w:tbl>
    <w:p w14:paraId="1F59AEF5" w14:textId="3D801CA8" w:rsidR="00527230" w:rsidRDefault="00527230" w:rsidP="003A490D">
      <w:pPr>
        <w:pStyle w:val="pt-21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</w:rPr>
      </w:pPr>
    </w:p>
    <w:p w14:paraId="76D8229C" w14:textId="5CB4A2BF" w:rsidR="003A490D" w:rsidRDefault="003A490D" w:rsidP="003A490D">
      <w:pPr>
        <w:pStyle w:val="pt-21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</w:rPr>
      </w:pPr>
    </w:p>
    <w:p w14:paraId="18D45EC4" w14:textId="77777777" w:rsidR="003A490D" w:rsidRDefault="003A490D" w:rsidP="003A490D">
      <w:pPr>
        <w:pStyle w:val="pt-21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</w:rPr>
      </w:pPr>
    </w:p>
    <w:sectPr w:rsidR="003A490D" w:rsidSect="00F54B94">
      <w:footerReference w:type="default" r:id="rId7"/>
      <w:pgSz w:w="16838" w:h="11906" w:orient="landscape" w:code="9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51E5" w14:textId="77777777" w:rsidR="00695250" w:rsidRDefault="00695250" w:rsidP="00F54B94">
      <w:pPr>
        <w:spacing w:after="0" w:line="240" w:lineRule="auto"/>
      </w:pPr>
      <w:r>
        <w:separator/>
      </w:r>
    </w:p>
  </w:endnote>
  <w:endnote w:type="continuationSeparator" w:id="0">
    <w:p w14:paraId="59BC1EC8" w14:textId="77777777" w:rsidR="00695250" w:rsidRDefault="00695250" w:rsidP="00F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C2B7" w14:textId="65239B31" w:rsidR="00F54B94" w:rsidRPr="00F54B94" w:rsidRDefault="00F54B94" w:rsidP="00F54B94">
    <w:pPr>
      <w:pStyle w:val="a7"/>
      <w:jc w:val="right"/>
      <w:rPr>
        <w:rFonts w:ascii="Times New Roman" w:hAnsi="Times New Roman" w:cs="Times New Roman"/>
      </w:rPr>
    </w:pPr>
    <w:r w:rsidRPr="00F54B94">
      <w:rPr>
        <w:rFonts w:ascii="Times New Roman" w:hAnsi="Times New Roman" w:cs="Times New Roman"/>
      </w:rPr>
      <w:fldChar w:fldCharType="begin"/>
    </w:r>
    <w:r w:rsidRPr="00F54B94">
      <w:rPr>
        <w:rFonts w:ascii="Times New Roman" w:hAnsi="Times New Roman" w:cs="Times New Roman"/>
      </w:rPr>
      <w:instrText>PAGE   \* MERGEFORMAT</w:instrText>
    </w:r>
    <w:r w:rsidRPr="00F54B94">
      <w:rPr>
        <w:rFonts w:ascii="Times New Roman" w:hAnsi="Times New Roman" w:cs="Times New Roman"/>
      </w:rPr>
      <w:fldChar w:fldCharType="separate"/>
    </w:r>
    <w:r w:rsidR="00A52CB3">
      <w:rPr>
        <w:rFonts w:ascii="Times New Roman" w:hAnsi="Times New Roman" w:cs="Times New Roman"/>
        <w:noProof/>
      </w:rPr>
      <w:t>15</w:t>
    </w:r>
    <w:r w:rsidRPr="00F54B94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1BBDE" w14:textId="77777777" w:rsidR="00695250" w:rsidRDefault="00695250" w:rsidP="00F54B94">
      <w:pPr>
        <w:spacing w:after="0" w:line="240" w:lineRule="auto"/>
      </w:pPr>
      <w:r>
        <w:separator/>
      </w:r>
    </w:p>
  </w:footnote>
  <w:footnote w:type="continuationSeparator" w:id="0">
    <w:p w14:paraId="515B122E" w14:textId="77777777" w:rsidR="00695250" w:rsidRDefault="00695250" w:rsidP="00F5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F0408"/>
    <w:multiLevelType w:val="hybridMultilevel"/>
    <w:tmpl w:val="CEE22A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5EB2D0B"/>
    <w:multiLevelType w:val="hybridMultilevel"/>
    <w:tmpl w:val="716A8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2C3B84"/>
    <w:multiLevelType w:val="hybridMultilevel"/>
    <w:tmpl w:val="0FAA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0"/>
    <w:rsid w:val="0000755B"/>
    <w:rsid w:val="00053344"/>
    <w:rsid w:val="00071D7A"/>
    <w:rsid w:val="000724E7"/>
    <w:rsid w:val="00083A61"/>
    <w:rsid w:val="00091D41"/>
    <w:rsid w:val="000952C9"/>
    <w:rsid w:val="000A2DF4"/>
    <w:rsid w:val="000B4E6B"/>
    <w:rsid w:val="000E35E4"/>
    <w:rsid w:val="0010283D"/>
    <w:rsid w:val="00113752"/>
    <w:rsid w:val="00124044"/>
    <w:rsid w:val="00171BB9"/>
    <w:rsid w:val="001762B4"/>
    <w:rsid w:val="00181F32"/>
    <w:rsid w:val="001A091E"/>
    <w:rsid w:val="001A4D2D"/>
    <w:rsid w:val="001C316A"/>
    <w:rsid w:val="001E459C"/>
    <w:rsid w:val="001E5109"/>
    <w:rsid w:val="001F1081"/>
    <w:rsid w:val="00250D6B"/>
    <w:rsid w:val="00260592"/>
    <w:rsid w:val="0028794D"/>
    <w:rsid w:val="00294B8C"/>
    <w:rsid w:val="002972BC"/>
    <w:rsid w:val="002A6E73"/>
    <w:rsid w:val="002B1ED5"/>
    <w:rsid w:val="002B7308"/>
    <w:rsid w:val="002D5183"/>
    <w:rsid w:val="002D5EDB"/>
    <w:rsid w:val="002E42F2"/>
    <w:rsid w:val="002F508F"/>
    <w:rsid w:val="002F5A41"/>
    <w:rsid w:val="00300A31"/>
    <w:rsid w:val="00342608"/>
    <w:rsid w:val="003513AF"/>
    <w:rsid w:val="00374F69"/>
    <w:rsid w:val="0038046B"/>
    <w:rsid w:val="003A490D"/>
    <w:rsid w:val="003C3721"/>
    <w:rsid w:val="003C790E"/>
    <w:rsid w:val="00405AF9"/>
    <w:rsid w:val="00424895"/>
    <w:rsid w:val="00480ADF"/>
    <w:rsid w:val="00484FFA"/>
    <w:rsid w:val="004B425F"/>
    <w:rsid w:val="004E1A13"/>
    <w:rsid w:val="004F09BA"/>
    <w:rsid w:val="004F2BE2"/>
    <w:rsid w:val="005054BE"/>
    <w:rsid w:val="00514D2F"/>
    <w:rsid w:val="00527230"/>
    <w:rsid w:val="005327F4"/>
    <w:rsid w:val="005550C4"/>
    <w:rsid w:val="0055669B"/>
    <w:rsid w:val="005613A3"/>
    <w:rsid w:val="005814A8"/>
    <w:rsid w:val="00584EA4"/>
    <w:rsid w:val="005918B2"/>
    <w:rsid w:val="00597FC9"/>
    <w:rsid w:val="005A438D"/>
    <w:rsid w:val="005C6BA8"/>
    <w:rsid w:val="005C6DDE"/>
    <w:rsid w:val="005F0DF0"/>
    <w:rsid w:val="00621255"/>
    <w:rsid w:val="0062788D"/>
    <w:rsid w:val="00657E47"/>
    <w:rsid w:val="00675FFC"/>
    <w:rsid w:val="00693EC3"/>
    <w:rsid w:val="00695250"/>
    <w:rsid w:val="006A2274"/>
    <w:rsid w:val="006B491E"/>
    <w:rsid w:val="006D3590"/>
    <w:rsid w:val="006F4BD6"/>
    <w:rsid w:val="00771A8A"/>
    <w:rsid w:val="00795998"/>
    <w:rsid w:val="007A6F26"/>
    <w:rsid w:val="007C14F2"/>
    <w:rsid w:val="007C2714"/>
    <w:rsid w:val="007E4C52"/>
    <w:rsid w:val="007E514B"/>
    <w:rsid w:val="008104CE"/>
    <w:rsid w:val="00816DA5"/>
    <w:rsid w:val="008453EC"/>
    <w:rsid w:val="00862A62"/>
    <w:rsid w:val="0086460B"/>
    <w:rsid w:val="008648E6"/>
    <w:rsid w:val="00877D7F"/>
    <w:rsid w:val="00894AC9"/>
    <w:rsid w:val="008B5D04"/>
    <w:rsid w:val="008C05E9"/>
    <w:rsid w:val="008E669E"/>
    <w:rsid w:val="00915DC6"/>
    <w:rsid w:val="00923CBB"/>
    <w:rsid w:val="0092622C"/>
    <w:rsid w:val="009374B0"/>
    <w:rsid w:val="00944789"/>
    <w:rsid w:val="009532C7"/>
    <w:rsid w:val="009B5854"/>
    <w:rsid w:val="009B639B"/>
    <w:rsid w:val="009D022B"/>
    <w:rsid w:val="009D2E28"/>
    <w:rsid w:val="009F4133"/>
    <w:rsid w:val="00A03580"/>
    <w:rsid w:val="00A15FF8"/>
    <w:rsid w:val="00A261B7"/>
    <w:rsid w:val="00A33A38"/>
    <w:rsid w:val="00A34687"/>
    <w:rsid w:val="00A52CB3"/>
    <w:rsid w:val="00A93DC4"/>
    <w:rsid w:val="00B01062"/>
    <w:rsid w:val="00B13BA3"/>
    <w:rsid w:val="00B306B6"/>
    <w:rsid w:val="00B37DF0"/>
    <w:rsid w:val="00B44D0B"/>
    <w:rsid w:val="00B85719"/>
    <w:rsid w:val="00BA4702"/>
    <w:rsid w:val="00BA74D0"/>
    <w:rsid w:val="00BB5577"/>
    <w:rsid w:val="00C8617B"/>
    <w:rsid w:val="00C9471F"/>
    <w:rsid w:val="00C97EC2"/>
    <w:rsid w:val="00CC11C6"/>
    <w:rsid w:val="00CD0A95"/>
    <w:rsid w:val="00CE43F5"/>
    <w:rsid w:val="00D172EF"/>
    <w:rsid w:val="00D1786A"/>
    <w:rsid w:val="00D401F7"/>
    <w:rsid w:val="00D521BC"/>
    <w:rsid w:val="00D56EF4"/>
    <w:rsid w:val="00D66622"/>
    <w:rsid w:val="00D719E7"/>
    <w:rsid w:val="00DB30C2"/>
    <w:rsid w:val="00DC7F64"/>
    <w:rsid w:val="00DD278C"/>
    <w:rsid w:val="00DE1ED2"/>
    <w:rsid w:val="00DE2B38"/>
    <w:rsid w:val="00DE7781"/>
    <w:rsid w:val="00E010EE"/>
    <w:rsid w:val="00E07F97"/>
    <w:rsid w:val="00E20CEA"/>
    <w:rsid w:val="00E70D03"/>
    <w:rsid w:val="00E80C95"/>
    <w:rsid w:val="00E81FFE"/>
    <w:rsid w:val="00E867DE"/>
    <w:rsid w:val="00EC58EE"/>
    <w:rsid w:val="00EC5E49"/>
    <w:rsid w:val="00ED06AF"/>
    <w:rsid w:val="00ED12F2"/>
    <w:rsid w:val="00F02B7D"/>
    <w:rsid w:val="00F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A44"/>
  <w15:chartTrackingRefBased/>
  <w15:docId w15:val="{6E73FDA4-0579-473C-87B9-AA9E91DE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21">
    <w:name w:val="pt-21"/>
    <w:basedOn w:val="a"/>
    <w:rsid w:val="0052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527230"/>
  </w:style>
  <w:style w:type="table" w:styleId="a3">
    <w:name w:val="Table Grid"/>
    <w:basedOn w:val="a1"/>
    <w:uiPriority w:val="39"/>
    <w:rsid w:val="0052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uiPriority w:val="99"/>
    <w:rsid w:val="00D56EF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B94"/>
  </w:style>
  <w:style w:type="paragraph" w:styleId="a7">
    <w:name w:val="footer"/>
    <w:basedOn w:val="a"/>
    <w:link w:val="a8"/>
    <w:uiPriority w:val="99"/>
    <w:unhideWhenUsed/>
    <w:rsid w:val="00F5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B94"/>
  </w:style>
  <w:style w:type="character" w:styleId="a9">
    <w:name w:val="Hyperlink"/>
    <w:basedOn w:val="a0"/>
    <w:uiPriority w:val="99"/>
    <w:semiHidden/>
    <w:unhideWhenUsed/>
    <w:rsid w:val="00D1786A"/>
    <w:rPr>
      <w:color w:val="0000FF"/>
      <w:u w:val="single"/>
    </w:rPr>
  </w:style>
  <w:style w:type="paragraph" w:customStyle="1" w:styleId="pt-a-000024">
    <w:name w:val="pt-a-000024"/>
    <w:basedOn w:val="a"/>
    <w:rsid w:val="00E8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E81FFE"/>
  </w:style>
  <w:style w:type="paragraph" w:styleId="aa">
    <w:name w:val="Body Text"/>
    <w:basedOn w:val="a"/>
    <w:link w:val="ab"/>
    <w:rsid w:val="00294B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294B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15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Лицензий №19</dc:creator>
  <cp:keywords/>
  <dc:description/>
  <cp:lastModifiedBy>Николай</cp:lastModifiedBy>
  <cp:revision>106</cp:revision>
  <dcterms:created xsi:type="dcterms:W3CDTF">2022-01-08T07:31:00Z</dcterms:created>
  <dcterms:modified xsi:type="dcterms:W3CDTF">2022-01-11T07:44:00Z</dcterms:modified>
</cp:coreProperties>
</file>